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D6" w:rsidRPr="00016A54" w:rsidRDefault="007564A5" w:rsidP="00EE3634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HUDOBNÁ  </w:t>
      </w:r>
      <w:r w:rsidR="004E2AD8">
        <w:rPr>
          <w:rFonts w:ascii="Times New Roman" w:hAnsi="Times New Roman" w:cs="Times New Roman"/>
          <w:b/>
          <w:sz w:val="40"/>
          <w:szCs w:val="40"/>
        </w:rPr>
        <w:t>VÝCHOVA</w:t>
      </w:r>
    </w:p>
    <w:tbl>
      <w:tblPr>
        <w:tblStyle w:val="Mriekatabuky"/>
        <w:tblW w:w="14142" w:type="dxa"/>
        <w:tblInd w:w="-34" w:type="dxa"/>
        <w:tblLook w:val="04A0" w:firstRow="1" w:lastRow="0" w:firstColumn="1" w:lastColumn="0" w:noHBand="0" w:noVBand="1"/>
      </w:tblPr>
      <w:tblGrid>
        <w:gridCol w:w="1526"/>
        <w:gridCol w:w="12616"/>
      </w:tblGrid>
      <w:tr w:rsidR="0029257C" w:rsidRPr="0029257C" w:rsidTr="00C151F3">
        <w:trPr>
          <w:trHeight w:val="567"/>
        </w:trPr>
        <w:tc>
          <w:tcPr>
            <w:tcW w:w="1526" w:type="dxa"/>
            <w:vMerge w:val="restart"/>
            <w:vAlign w:val="center"/>
          </w:tcPr>
          <w:p w:rsidR="0029257C" w:rsidRPr="0029257C" w:rsidRDefault="004E2AD8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  <w:tc>
          <w:tcPr>
            <w:tcW w:w="12616" w:type="dxa"/>
            <w:vAlign w:val="center"/>
          </w:tcPr>
          <w:p w:rsidR="00016A54" w:rsidRPr="00016A54" w:rsidRDefault="007564A5" w:rsidP="00016A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hod. týždenne – 33 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 xml:space="preserve"> hod. ročne</w:t>
            </w:r>
          </w:p>
        </w:tc>
      </w:tr>
      <w:tr w:rsidR="00730E20" w:rsidRPr="0029257C" w:rsidTr="00C151F3">
        <w:trPr>
          <w:trHeight w:val="954"/>
        </w:trPr>
        <w:tc>
          <w:tcPr>
            <w:tcW w:w="1526" w:type="dxa"/>
            <w:vMerge/>
            <w:vAlign w:val="center"/>
          </w:tcPr>
          <w:p w:rsidR="00730E20" w:rsidRPr="0029257C" w:rsidRDefault="00730E20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E2AD8" w:rsidRPr="000F5D90" w:rsidRDefault="00016A54" w:rsidP="000F5D90">
            <w:pPr>
              <w:spacing w:line="36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16A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Učebná osnova predmetu je spracovaná presne v rozsahu stanovenom ŠVP, bez ďalších úprav. </w:t>
            </w:r>
            <w:r w:rsidR="00726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8" w:history="1">
              <w:r w:rsidR="00726A7F"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www.minedu.sk</w:t>
              </w:r>
            </w:hyperlink>
            <w:r w:rsidR="00726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alebo </w:t>
            </w:r>
            <w:hyperlink r:id="rId9" w:history="1">
              <w:r w:rsidR="00726A7F"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www.statpedu.sk</w:t>
              </w:r>
            </w:hyperlink>
            <w:r w:rsidR="00726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29257C" w:rsidRPr="0029257C" w:rsidTr="00C151F3">
        <w:tc>
          <w:tcPr>
            <w:tcW w:w="1526" w:type="dxa"/>
            <w:vMerge/>
            <w:vAlign w:val="center"/>
          </w:tcPr>
          <w:p w:rsidR="0029257C" w:rsidRPr="0029257C" w:rsidRDefault="0029257C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29257C" w:rsidRDefault="0029257C" w:rsidP="00974C42">
            <w:pPr>
              <w:pStyle w:val="Nadpis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proofErr w:type="spellStart"/>
            <w:r w:rsidRPr="00AA0CF1">
              <w:rPr>
                <w:b w:val="0"/>
                <w:sz w:val="24"/>
                <w:szCs w:val="24"/>
              </w:rPr>
              <w:t>Učebné</w:t>
            </w:r>
            <w:proofErr w:type="spellEnd"/>
            <w:r w:rsidRPr="00AA0CF1">
              <w:rPr>
                <w:b w:val="0"/>
                <w:sz w:val="24"/>
                <w:szCs w:val="24"/>
              </w:rPr>
              <w:t xml:space="preserve"> zdroje:</w:t>
            </w:r>
            <w:r w:rsidR="00B407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Hudobná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 xml:space="preserve"> výchova 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pre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 xml:space="preserve"> 1. ročník ZŠ, (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Ľ.Kopinová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 xml:space="preserve">, T. 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Ružičková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 xml:space="preserve">, V. 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Damboráková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>)</w:t>
            </w:r>
            <w:r w:rsidR="00974C42">
              <w:rPr>
                <w:b w:val="0"/>
                <w:sz w:val="24"/>
                <w:szCs w:val="24"/>
              </w:rPr>
              <w:t xml:space="preserve">, </w:t>
            </w:r>
            <w:r w:rsidR="00014127">
              <w:rPr>
                <w:b w:val="0"/>
                <w:sz w:val="24"/>
                <w:szCs w:val="24"/>
              </w:rPr>
              <w:t xml:space="preserve">Zborník slovenských </w:t>
            </w:r>
            <w:proofErr w:type="spellStart"/>
            <w:r w:rsidR="00014127">
              <w:rPr>
                <w:b w:val="0"/>
                <w:sz w:val="24"/>
                <w:szCs w:val="24"/>
              </w:rPr>
              <w:t>piesní</w:t>
            </w:r>
            <w:proofErr w:type="spellEnd"/>
            <w:r w:rsidR="00B407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14127">
              <w:rPr>
                <w:b w:val="0"/>
                <w:sz w:val="24"/>
                <w:szCs w:val="24"/>
              </w:rPr>
              <w:t>pre</w:t>
            </w:r>
            <w:proofErr w:type="spellEnd"/>
            <w:r w:rsidR="00014127">
              <w:rPr>
                <w:b w:val="0"/>
                <w:sz w:val="24"/>
                <w:szCs w:val="24"/>
              </w:rPr>
              <w:t xml:space="preserve"> 1. stupeň </w:t>
            </w:r>
            <w:proofErr w:type="gramStart"/>
            <w:r w:rsidR="00014127">
              <w:rPr>
                <w:b w:val="0"/>
                <w:sz w:val="24"/>
                <w:szCs w:val="24"/>
              </w:rPr>
              <w:t xml:space="preserve">ZŠ ( </w:t>
            </w:r>
            <w:proofErr w:type="spellStart"/>
            <w:r w:rsidR="00014127">
              <w:rPr>
                <w:b w:val="0"/>
                <w:sz w:val="24"/>
                <w:szCs w:val="24"/>
              </w:rPr>
              <w:t>D.Benciová</w:t>
            </w:r>
            <w:proofErr w:type="spellEnd"/>
            <w:proofErr w:type="gramEnd"/>
            <w:r w:rsidR="00014127">
              <w:rPr>
                <w:b w:val="0"/>
                <w:sz w:val="24"/>
                <w:szCs w:val="24"/>
              </w:rPr>
              <w:t xml:space="preserve">, L. </w:t>
            </w:r>
            <w:proofErr w:type="spellStart"/>
            <w:r w:rsidR="00014127">
              <w:rPr>
                <w:b w:val="0"/>
                <w:sz w:val="24"/>
                <w:szCs w:val="24"/>
              </w:rPr>
              <w:t>Robinek</w:t>
            </w:r>
            <w:proofErr w:type="spellEnd"/>
            <w:r w:rsidR="00014127">
              <w:rPr>
                <w:b w:val="0"/>
                <w:sz w:val="24"/>
                <w:szCs w:val="24"/>
              </w:rPr>
              <w:t xml:space="preserve">) </w:t>
            </w:r>
            <w:r w:rsidR="00974C42">
              <w:rPr>
                <w:b w:val="0"/>
                <w:sz w:val="24"/>
                <w:szCs w:val="24"/>
              </w:rPr>
              <w:t>internet…</w:t>
            </w:r>
          </w:p>
          <w:p w:rsidR="00974C42" w:rsidRPr="00974C42" w:rsidRDefault="00974C42" w:rsidP="00974C42">
            <w:pPr>
              <w:rPr>
                <w:lang w:val="cs-CZ" w:eastAsia="cs-CZ"/>
              </w:rPr>
            </w:pPr>
          </w:p>
        </w:tc>
      </w:tr>
      <w:tr w:rsidR="0029257C" w:rsidRPr="0029257C" w:rsidTr="00C151F3">
        <w:trPr>
          <w:trHeight w:val="425"/>
        </w:trPr>
        <w:tc>
          <w:tcPr>
            <w:tcW w:w="1526" w:type="dxa"/>
            <w:vMerge w:val="restart"/>
            <w:vAlign w:val="center"/>
          </w:tcPr>
          <w:p w:rsidR="0029257C" w:rsidRPr="0029257C" w:rsidRDefault="004E2AD8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  <w:tc>
          <w:tcPr>
            <w:tcW w:w="12616" w:type="dxa"/>
            <w:vAlign w:val="center"/>
          </w:tcPr>
          <w:p w:rsidR="00454A5B" w:rsidRPr="00454A5B" w:rsidRDefault="00014127" w:rsidP="00016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1hod. týždenne – 33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 xml:space="preserve"> hod. ročne</w:t>
            </w:r>
          </w:p>
        </w:tc>
      </w:tr>
      <w:tr w:rsidR="00730E20" w:rsidRPr="0029257C" w:rsidTr="00C151F3">
        <w:trPr>
          <w:trHeight w:val="991"/>
        </w:trPr>
        <w:tc>
          <w:tcPr>
            <w:tcW w:w="1526" w:type="dxa"/>
            <w:vMerge/>
            <w:vAlign w:val="center"/>
          </w:tcPr>
          <w:p w:rsidR="00730E20" w:rsidRPr="0029257C" w:rsidRDefault="00730E20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E2AD8" w:rsidRPr="000F5D90" w:rsidRDefault="00016A54" w:rsidP="0072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A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Učebná osnova predmetu je spracovaná v</w:t>
            </w:r>
            <w:r w:rsidR="00726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súlade so</w:t>
            </w:r>
            <w:r w:rsidRPr="00016A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ŠVP. </w:t>
            </w:r>
            <w:r w:rsidR="00726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0" w:history="1">
              <w:r w:rsidR="00726A7F"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www.minedu.sk</w:t>
              </w:r>
            </w:hyperlink>
            <w:r w:rsidR="00726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alebo </w:t>
            </w:r>
            <w:hyperlink r:id="rId11" w:history="1">
              <w:r w:rsidR="00726A7F"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www.statpedu.sk</w:t>
              </w:r>
            </w:hyperlink>
            <w:r w:rsidR="00726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 sekcii Štátny vzdelávací program</w:t>
            </w:r>
          </w:p>
        </w:tc>
      </w:tr>
      <w:tr w:rsidR="0029257C" w:rsidRPr="0029257C" w:rsidTr="00C151F3">
        <w:trPr>
          <w:trHeight w:val="672"/>
        </w:trPr>
        <w:tc>
          <w:tcPr>
            <w:tcW w:w="1526" w:type="dxa"/>
            <w:vMerge/>
            <w:vAlign w:val="center"/>
          </w:tcPr>
          <w:p w:rsidR="0029257C" w:rsidRPr="0029257C" w:rsidRDefault="0029257C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29257C" w:rsidRPr="000F5D90" w:rsidRDefault="0029257C" w:rsidP="000F5D90">
            <w:pPr>
              <w:pStyle w:val="Nadpis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Učebné</w:t>
            </w:r>
            <w:proofErr w:type="spellEnd"/>
            <w:r>
              <w:rPr>
                <w:sz w:val="24"/>
                <w:szCs w:val="24"/>
              </w:rPr>
              <w:t xml:space="preserve"> zdroje:</w:t>
            </w:r>
            <w:r w:rsidR="00B40726">
              <w:rPr>
                <w:sz w:val="24"/>
                <w:szCs w:val="24"/>
              </w:rPr>
              <w:t xml:space="preserve"> 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Hudobná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 xml:space="preserve"> výchova 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pre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 xml:space="preserve"> 2. ročník ZŠ, (E. </w:t>
            </w:r>
            <w:proofErr w:type="spellStart"/>
            <w:r w:rsidR="00014127">
              <w:rPr>
                <w:b w:val="0"/>
                <w:bCs w:val="0"/>
                <w:sz w:val="24"/>
                <w:szCs w:val="24"/>
              </w:rPr>
              <w:t>Langsteinová</w:t>
            </w:r>
            <w:proofErr w:type="spellEnd"/>
            <w:r w:rsidR="00014127">
              <w:rPr>
                <w:b w:val="0"/>
                <w:bCs w:val="0"/>
                <w:sz w:val="24"/>
                <w:szCs w:val="24"/>
              </w:rPr>
              <w:t>, B. Felix)</w:t>
            </w:r>
            <w:r w:rsidR="00014127">
              <w:rPr>
                <w:b w:val="0"/>
                <w:sz w:val="24"/>
                <w:szCs w:val="24"/>
              </w:rPr>
              <w:t xml:space="preserve">, Zborník slovenských </w:t>
            </w:r>
            <w:proofErr w:type="spellStart"/>
            <w:r w:rsidR="00014127">
              <w:rPr>
                <w:b w:val="0"/>
                <w:sz w:val="24"/>
                <w:szCs w:val="24"/>
              </w:rPr>
              <w:t>piesní</w:t>
            </w:r>
            <w:proofErr w:type="spellEnd"/>
            <w:r w:rsidR="00B407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14127">
              <w:rPr>
                <w:b w:val="0"/>
                <w:sz w:val="24"/>
                <w:szCs w:val="24"/>
              </w:rPr>
              <w:t>pre</w:t>
            </w:r>
            <w:proofErr w:type="spellEnd"/>
            <w:r w:rsidR="00014127">
              <w:rPr>
                <w:b w:val="0"/>
                <w:sz w:val="24"/>
                <w:szCs w:val="24"/>
              </w:rPr>
              <w:t xml:space="preserve"> 1. stupeň </w:t>
            </w:r>
            <w:proofErr w:type="gramStart"/>
            <w:r w:rsidR="00014127">
              <w:rPr>
                <w:b w:val="0"/>
                <w:sz w:val="24"/>
                <w:szCs w:val="24"/>
              </w:rPr>
              <w:t xml:space="preserve">ZŠ ( </w:t>
            </w:r>
            <w:proofErr w:type="spellStart"/>
            <w:r w:rsidR="00014127">
              <w:rPr>
                <w:b w:val="0"/>
                <w:sz w:val="24"/>
                <w:szCs w:val="24"/>
              </w:rPr>
              <w:t>D.Benciová</w:t>
            </w:r>
            <w:proofErr w:type="spellEnd"/>
            <w:proofErr w:type="gramEnd"/>
            <w:r w:rsidR="00014127">
              <w:rPr>
                <w:b w:val="0"/>
                <w:sz w:val="24"/>
                <w:szCs w:val="24"/>
              </w:rPr>
              <w:t xml:space="preserve">, L. </w:t>
            </w:r>
            <w:proofErr w:type="spellStart"/>
            <w:r w:rsidR="00014127">
              <w:rPr>
                <w:b w:val="0"/>
                <w:sz w:val="24"/>
                <w:szCs w:val="24"/>
              </w:rPr>
              <w:t>Robinek</w:t>
            </w:r>
            <w:proofErr w:type="spellEnd"/>
            <w:r w:rsidR="00014127">
              <w:rPr>
                <w:b w:val="0"/>
                <w:sz w:val="24"/>
                <w:szCs w:val="24"/>
              </w:rPr>
              <w:t>) internet…</w:t>
            </w:r>
          </w:p>
        </w:tc>
      </w:tr>
      <w:tr w:rsidR="0029257C" w:rsidRPr="0029257C" w:rsidTr="00C151F3">
        <w:trPr>
          <w:trHeight w:val="567"/>
        </w:trPr>
        <w:tc>
          <w:tcPr>
            <w:tcW w:w="1526" w:type="dxa"/>
            <w:vMerge w:val="restart"/>
            <w:vAlign w:val="center"/>
          </w:tcPr>
          <w:p w:rsidR="0029257C" w:rsidRPr="0029257C" w:rsidRDefault="004E2AD8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  <w:tc>
          <w:tcPr>
            <w:tcW w:w="12616" w:type="dxa"/>
            <w:vAlign w:val="center"/>
          </w:tcPr>
          <w:p w:rsidR="0029257C" w:rsidRPr="0029257C" w:rsidRDefault="00B93301" w:rsidP="00454A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hod. týždenne – 33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 xml:space="preserve"> hod. ročne</w:t>
            </w:r>
          </w:p>
        </w:tc>
      </w:tr>
      <w:tr w:rsidR="00730E20" w:rsidRPr="0029257C" w:rsidTr="00C151F3">
        <w:trPr>
          <w:trHeight w:val="862"/>
        </w:trPr>
        <w:tc>
          <w:tcPr>
            <w:tcW w:w="1526" w:type="dxa"/>
            <w:vMerge/>
            <w:vAlign w:val="center"/>
          </w:tcPr>
          <w:p w:rsidR="00730E20" w:rsidRPr="0029257C" w:rsidRDefault="00730E20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30E20" w:rsidRDefault="003249BF" w:rsidP="00324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A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Učebná osnova predmetu je spracovaná v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súlade so</w:t>
            </w:r>
            <w:r w:rsidRPr="00016A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ŠVP.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2" w:history="1">
              <w:r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alebo </w:t>
            </w:r>
            <w:hyperlink r:id="rId13" w:history="1">
              <w:r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29257C" w:rsidRPr="0029257C" w:rsidTr="00C151F3">
        <w:tc>
          <w:tcPr>
            <w:tcW w:w="1526" w:type="dxa"/>
            <w:vMerge/>
            <w:vAlign w:val="center"/>
          </w:tcPr>
          <w:p w:rsidR="0029257C" w:rsidRPr="0029257C" w:rsidRDefault="0029257C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3841B9" w:rsidRPr="000F5D90" w:rsidRDefault="0029257C" w:rsidP="00B93301">
            <w:pPr>
              <w:pStyle w:val="Nadpis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Učebné</w:t>
            </w:r>
            <w:proofErr w:type="spellEnd"/>
            <w:r>
              <w:rPr>
                <w:sz w:val="24"/>
                <w:szCs w:val="24"/>
              </w:rPr>
              <w:t xml:space="preserve"> zdroje:</w:t>
            </w:r>
            <w:r w:rsidR="00B40726">
              <w:rPr>
                <w:sz w:val="24"/>
                <w:szCs w:val="24"/>
              </w:rPr>
              <w:t xml:space="preserve"> </w:t>
            </w:r>
            <w:proofErr w:type="spellStart"/>
            <w:r w:rsidR="00B93301">
              <w:rPr>
                <w:b w:val="0"/>
                <w:bCs w:val="0"/>
                <w:sz w:val="24"/>
                <w:szCs w:val="24"/>
              </w:rPr>
              <w:t>Hudobná</w:t>
            </w:r>
            <w:proofErr w:type="spellEnd"/>
            <w:r w:rsidR="00B93301">
              <w:rPr>
                <w:b w:val="0"/>
                <w:bCs w:val="0"/>
                <w:sz w:val="24"/>
                <w:szCs w:val="24"/>
              </w:rPr>
              <w:t xml:space="preserve"> výchova </w:t>
            </w:r>
            <w:proofErr w:type="spellStart"/>
            <w:r w:rsidR="00B93301">
              <w:rPr>
                <w:b w:val="0"/>
                <w:bCs w:val="0"/>
                <w:sz w:val="24"/>
                <w:szCs w:val="24"/>
              </w:rPr>
              <w:t>pre</w:t>
            </w:r>
            <w:proofErr w:type="spellEnd"/>
            <w:r w:rsidR="00B93301">
              <w:rPr>
                <w:b w:val="0"/>
                <w:bCs w:val="0"/>
                <w:sz w:val="24"/>
                <w:szCs w:val="24"/>
              </w:rPr>
              <w:t xml:space="preserve"> 3. ročník ZŠ, (E. </w:t>
            </w:r>
            <w:proofErr w:type="spellStart"/>
            <w:r w:rsidR="00B93301">
              <w:rPr>
                <w:b w:val="0"/>
                <w:bCs w:val="0"/>
                <w:sz w:val="24"/>
                <w:szCs w:val="24"/>
              </w:rPr>
              <w:t>Langsteinová</w:t>
            </w:r>
            <w:proofErr w:type="spellEnd"/>
            <w:r w:rsidR="00B93301">
              <w:rPr>
                <w:b w:val="0"/>
                <w:bCs w:val="0"/>
                <w:sz w:val="24"/>
                <w:szCs w:val="24"/>
              </w:rPr>
              <w:t>, B. Felix)</w:t>
            </w:r>
            <w:r w:rsidR="00B93301">
              <w:rPr>
                <w:b w:val="0"/>
                <w:sz w:val="24"/>
                <w:szCs w:val="24"/>
              </w:rPr>
              <w:t xml:space="preserve">, Zborník slovenských </w:t>
            </w:r>
            <w:proofErr w:type="spellStart"/>
            <w:r w:rsidR="00B93301">
              <w:rPr>
                <w:b w:val="0"/>
                <w:sz w:val="24"/>
                <w:szCs w:val="24"/>
              </w:rPr>
              <w:t>piesní</w:t>
            </w:r>
            <w:proofErr w:type="spellEnd"/>
            <w:r w:rsidR="00B407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93301">
              <w:rPr>
                <w:b w:val="0"/>
                <w:sz w:val="24"/>
                <w:szCs w:val="24"/>
              </w:rPr>
              <w:t>pre</w:t>
            </w:r>
            <w:proofErr w:type="spellEnd"/>
            <w:r w:rsidR="00B93301">
              <w:rPr>
                <w:b w:val="0"/>
                <w:sz w:val="24"/>
                <w:szCs w:val="24"/>
              </w:rPr>
              <w:t xml:space="preserve"> 1. stupeň </w:t>
            </w:r>
            <w:proofErr w:type="gramStart"/>
            <w:r w:rsidR="00B93301">
              <w:rPr>
                <w:b w:val="0"/>
                <w:sz w:val="24"/>
                <w:szCs w:val="24"/>
              </w:rPr>
              <w:t xml:space="preserve">ZŠ ( </w:t>
            </w:r>
            <w:proofErr w:type="spellStart"/>
            <w:r w:rsidR="00B93301">
              <w:rPr>
                <w:b w:val="0"/>
                <w:sz w:val="24"/>
                <w:szCs w:val="24"/>
              </w:rPr>
              <w:t>D.Benciová</w:t>
            </w:r>
            <w:proofErr w:type="spellEnd"/>
            <w:proofErr w:type="gramEnd"/>
            <w:r w:rsidR="00B93301">
              <w:rPr>
                <w:b w:val="0"/>
                <w:sz w:val="24"/>
                <w:szCs w:val="24"/>
              </w:rPr>
              <w:t xml:space="preserve">, L. </w:t>
            </w:r>
            <w:proofErr w:type="spellStart"/>
            <w:r w:rsidR="00B93301">
              <w:rPr>
                <w:b w:val="0"/>
                <w:sz w:val="24"/>
                <w:szCs w:val="24"/>
              </w:rPr>
              <w:t>Robinek</w:t>
            </w:r>
            <w:proofErr w:type="spellEnd"/>
            <w:r w:rsidR="00B93301">
              <w:rPr>
                <w:b w:val="0"/>
                <w:sz w:val="24"/>
                <w:szCs w:val="24"/>
              </w:rPr>
              <w:t>) internet…</w:t>
            </w:r>
          </w:p>
        </w:tc>
      </w:tr>
      <w:tr w:rsidR="0029257C" w:rsidRPr="0029257C" w:rsidTr="00C151F3">
        <w:trPr>
          <w:trHeight w:val="567"/>
        </w:trPr>
        <w:tc>
          <w:tcPr>
            <w:tcW w:w="1526" w:type="dxa"/>
            <w:vMerge w:val="restart"/>
            <w:vAlign w:val="center"/>
          </w:tcPr>
          <w:p w:rsidR="0029257C" w:rsidRPr="0029257C" w:rsidRDefault="004E2AD8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  <w:tc>
          <w:tcPr>
            <w:tcW w:w="12616" w:type="dxa"/>
            <w:vAlign w:val="center"/>
          </w:tcPr>
          <w:p w:rsidR="0029257C" w:rsidRPr="0029257C" w:rsidRDefault="00E23092" w:rsidP="00454A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 xml:space="preserve">hod. </w:t>
            </w:r>
            <w:r w:rsidR="00B93301">
              <w:rPr>
                <w:rFonts w:ascii="Times New Roman" w:hAnsi="Times New Roman" w:cs="Times New Roman"/>
                <w:sz w:val="24"/>
                <w:szCs w:val="24"/>
              </w:rPr>
              <w:t>týždenne – 33</w:t>
            </w:r>
            <w:r w:rsidR="0029257C">
              <w:rPr>
                <w:rFonts w:ascii="Times New Roman" w:hAnsi="Times New Roman" w:cs="Times New Roman"/>
                <w:sz w:val="24"/>
                <w:szCs w:val="24"/>
              </w:rPr>
              <w:t xml:space="preserve"> hod. ročne</w:t>
            </w:r>
          </w:p>
        </w:tc>
      </w:tr>
      <w:tr w:rsidR="00730E20" w:rsidRPr="0029257C" w:rsidTr="00C151F3">
        <w:trPr>
          <w:trHeight w:val="978"/>
        </w:trPr>
        <w:tc>
          <w:tcPr>
            <w:tcW w:w="1526" w:type="dxa"/>
            <w:vMerge/>
            <w:vAlign w:val="center"/>
          </w:tcPr>
          <w:p w:rsidR="00730E20" w:rsidRPr="0029257C" w:rsidRDefault="00730E20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30E20" w:rsidRDefault="003249BF" w:rsidP="00324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A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Učebná osnova predmetu je spracovaná v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súlade so</w:t>
            </w:r>
            <w:r w:rsidRPr="00016A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ŠVP.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Štandardy sú uvedené v príslušnom ŠVP na adrese </w:t>
            </w:r>
            <w:hyperlink r:id="rId14" w:history="1">
              <w:r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alebo </w:t>
            </w:r>
            <w:hyperlink r:id="rId15" w:history="1">
              <w:r w:rsidRPr="00D879C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 sekcii Štátny vzdelávací program.</w:t>
            </w:r>
          </w:p>
        </w:tc>
      </w:tr>
      <w:tr w:rsidR="0029257C" w:rsidRPr="0029257C" w:rsidTr="00C151F3">
        <w:trPr>
          <w:trHeight w:val="840"/>
        </w:trPr>
        <w:tc>
          <w:tcPr>
            <w:tcW w:w="1526" w:type="dxa"/>
            <w:vMerge/>
            <w:vAlign w:val="center"/>
          </w:tcPr>
          <w:p w:rsidR="0029257C" w:rsidRPr="0029257C" w:rsidRDefault="0029257C" w:rsidP="0029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29257C" w:rsidRPr="000F5D90" w:rsidRDefault="0029257C" w:rsidP="000F5D90">
            <w:pPr>
              <w:pStyle w:val="Nadpis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Učebné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zdroje:</w:t>
            </w:r>
            <w:r w:rsidR="00B93301">
              <w:rPr>
                <w:b w:val="0"/>
                <w:bCs w:val="0"/>
                <w:sz w:val="24"/>
                <w:szCs w:val="24"/>
              </w:rPr>
              <w:t>Hudobná</w:t>
            </w:r>
            <w:proofErr w:type="spellEnd"/>
            <w:r w:rsidR="00B93301">
              <w:rPr>
                <w:b w:val="0"/>
                <w:bCs w:val="0"/>
                <w:sz w:val="24"/>
                <w:szCs w:val="24"/>
              </w:rPr>
              <w:t xml:space="preserve"> výchova </w:t>
            </w:r>
            <w:proofErr w:type="spellStart"/>
            <w:r w:rsidR="00B93301">
              <w:rPr>
                <w:b w:val="0"/>
                <w:bCs w:val="0"/>
                <w:sz w:val="24"/>
                <w:szCs w:val="24"/>
              </w:rPr>
              <w:t>pre</w:t>
            </w:r>
            <w:proofErr w:type="spellEnd"/>
            <w:r w:rsidR="00B93301">
              <w:rPr>
                <w:b w:val="0"/>
                <w:bCs w:val="0"/>
                <w:sz w:val="24"/>
                <w:szCs w:val="24"/>
              </w:rPr>
              <w:t xml:space="preserve"> 4. ročník ZŠ, (E. </w:t>
            </w:r>
            <w:proofErr w:type="spellStart"/>
            <w:r w:rsidR="00B93301">
              <w:rPr>
                <w:b w:val="0"/>
                <w:bCs w:val="0"/>
                <w:sz w:val="24"/>
                <w:szCs w:val="24"/>
              </w:rPr>
              <w:t>Langsteinová</w:t>
            </w:r>
            <w:proofErr w:type="spellEnd"/>
            <w:r w:rsidR="00B93301">
              <w:rPr>
                <w:b w:val="0"/>
                <w:bCs w:val="0"/>
                <w:sz w:val="24"/>
                <w:szCs w:val="24"/>
              </w:rPr>
              <w:t>, B. Felix)</w:t>
            </w:r>
            <w:r w:rsidR="00B93301">
              <w:rPr>
                <w:b w:val="0"/>
                <w:sz w:val="24"/>
                <w:szCs w:val="24"/>
              </w:rPr>
              <w:t xml:space="preserve">, Zborník slovenských </w:t>
            </w:r>
            <w:proofErr w:type="spellStart"/>
            <w:r w:rsidR="00B93301">
              <w:rPr>
                <w:b w:val="0"/>
                <w:sz w:val="24"/>
                <w:szCs w:val="24"/>
              </w:rPr>
              <w:t>piesní</w:t>
            </w:r>
            <w:proofErr w:type="spellEnd"/>
            <w:r w:rsidR="00B407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93301">
              <w:rPr>
                <w:b w:val="0"/>
                <w:sz w:val="24"/>
                <w:szCs w:val="24"/>
              </w:rPr>
              <w:t>pre</w:t>
            </w:r>
            <w:proofErr w:type="spellEnd"/>
            <w:r w:rsidR="00B93301">
              <w:rPr>
                <w:b w:val="0"/>
                <w:sz w:val="24"/>
                <w:szCs w:val="24"/>
              </w:rPr>
              <w:t xml:space="preserve"> 1. stupeň </w:t>
            </w:r>
            <w:proofErr w:type="gramStart"/>
            <w:r w:rsidR="00B93301">
              <w:rPr>
                <w:b w:val="0"/>
                <w:sz w:val="24"/>
                <w:szCs w:val="24"/>
              </w:rPr>
              <w:t xml:space="preserve">ZŠ ( </w:t>
            </w:r>
            <w:proofErr w:type="spellStart"/>
            <w:r w:rsidR="00B93301">
              <w:rPr>
                <w:b w:val="0"/>
                <w:sz w:val="24"/>
                <w:szCs w:val="24"/>
              </w:rPr>
              <w:t>D.Benciová</w:t>
            </w:r>
            <w:proofErr w:type="spellEnd"/>
            <w:proofErr w:type="gramEnd"/>
            <w:r w:rsidR="00B93301">
              <w:rPr>
                <w:b w:val="0"/>
                <w:sz w:val="24"/>
                <w:szCs w:val="24"/>
              </w:rPr>
              <w:t xml:space="preserve">, L. </w:t>
            </w:r>
            <w:proofErr w:type="spellStart"/>
            <w:r w:rsidR="00B93301">
              <w:rPr>
                <w:b w:val="0"/>
                <w:sz w:val="24"/>
                <w:szCs w:val="24"/>
              </w:rPr>
              <w:t>Robinek</w:t>
            </w:r>
            <w:proofErr w:type="spellEnd"/>
            <w:r w:rsidR="00B93301">
              <w:rPr>
                <w:b w:val="0"/>
                <w:sz w:val="24"/>
                <w:szCs w:val="24"/>
              </w:rPr>
              <w:t>) internet…</w:t>
            </w:r>
          </w:p>
        </w:tc>
      </w:tr>
    </w:tbl>
    <w:p w:rsidR="002D7DAF" w:rsidRDefault="002D7DAF" w:rsidP="00EE3634">
      <w:pPr>
        <w:spacing w:after="306" w:line="259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</w:p>
    <w:p w:rsidR="00EE3634" w:rsidRPr="00EE3634" w:rsidRDefault="00EE3634" w:rsidP="00EE3634">
      <w:pPr>
        <w:spacing w:after="306" w:line="259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HUDOBNÁ VÝCHOVA </w:t>
      </w:r>
    </w:p>
    <w:p w:rsidR="00EE3634" w:rsidRDefault="00EE3634" w:rsidP="00EE3634">
      <w:pPr>
        <w:keepNext/>
        <w:keepLines/>
        <w:spacing w:after="208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</w:p>
    <w:p w:rsidR="00EE3634" w:rsidRPr="00EE3634" w:rsidRDefault="00EE3634" w:rsidP="00EE3634">
      <w:pPr>
        <w:keepNext/>
        <w:keepLines/>
        <w:spacing w:after="208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           </w:t>
      </w:r>
      <w:r w:rsidRPr="00EE3634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ÚVOD </w:t>
      </w:r>
    </w:p>
    <w:p w:rsidR="00EE3634" w:rsidRDefault="00EE3634" w:rsidP="00EE3634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Default="00EE3634" w:rsidP="00EE3634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2D7DAF">
      <w:pPr>
        <w:spacing w:after="4" w:line="39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Vzdelávací štandard nepredstavuje iba súhrn katalógov, ktoré stanovujú výkony a obsah vyučovacieho predmetu, ale je to predovšetkým program rôznych činností a otvorených príležitostí na rozvíjanie individuálnych učebných možností žiakov.</w:t>
      </w:r>
    </w:p>
    <w:p w:rsidR="00EE3634" w:rsidRPr="00EE3634" w:rsidRDefault="00EE3634" w:rsidP="002D7DAF">
      <w:pPr>
        <w:spacing w:after="4" w:line="39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Vzdelávací štandard pozostáva z charakteristiky predmetu a základných učebných cieľov, ktoré sa konkretizujú vo výkonovom štandarde. Je to ucelený systém výkonov. Tieto základné požiadavky môžu učitelia ešte viac špecifikovať, konkretizovať a rozvíjať v podobe ďalších blízkych učebných cieľov, učebných úloh, otázok, či testových položiek.</w:t>
      </w:r>
    </w:p>
    <w:p w:rsidR="00EE3634" w:rsidRPr="00EE3634" w:rsidRDefault="00EE3634" w:rsidP="002D7DAF">
      <w:pPr>
        <w:spacing w:after="4" w:line="39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K vymedzeným výkonom sa priraďuje obsahový štandard, v ktorom sa zdôrazňujú pojmy ako kľúčový prvok vnútornej štruktúry učebného obsahu. Je to základ vymedzeného učebného obsahu. To však nevylučuje možnosť učiteľov tvorivo modifikovať stanovený  učebný obsah v rámci školského vzdelávacieho programu podľa jednotlivých ročníkov.</w:t>
      </w:r>
    </w:p>
    <w:p w:rsidR="00EE3634" w:rsidRPr="00EE3634" w:rsidRDefault="00EE3634" w:rsidP="002D7DAF">
      <w:pPr>
        <w:spacing w:after="4" w:line="39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Vzdelávací štandard hudobnej výchovy ako program aktivity žiakov je koncipovaný tak, aby vytváral možnosti na tie činnosti žiakov, ktoré operujú s pojmami, akými sú hľadanie, pátranie, skúmanie, objavovanie lebo v nich spočíva základný predpoklad poznávania a porozumenia hudobného umenia.</w:t>
      </w:r>
    </w:p>
    <w:p w:rsidR="00EE3634" w:rsidRPr="00EE3634" w:rsidRDefault="00EE3634" w:rsidP="002D7DAF">
      <w:pPr>
        <w:spacing w:after="112" w:line="25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2D7DAF">
      <w:pPr>
        <w:spacing w:after="115" w:line="25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13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15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12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15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Default="00EE3634" w:rsidP="00EE3634">
      <w:pPr>
        <w:keepNext/>
        <w:keepLines/>
        <w:spacing w:after="208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</w:p>
    <w:p w:rsidR="00EE3634" w:rsidRPr="00EE3634" w:rsidRDefault="00EE3634" w:rsidP="00EE3634">
      <w:pPr>
        <w:keepNext/>
        <w:keepLines/>
        <w:spacing w:after="208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       </w:t>
      </w:r>
      <w:r w:rsidRPr="00EE3634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CHARAKTERISTIKA PREDMETU </w:t>
      </w:r>
    </w:p>
    <w:p w:rsidR="00EE3634" w:rsidRPr="00EE3634" w:rsidRDefault="00EE3634" w:rsidP="00EE3634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Default="00EE3634" w:rsidP="00EE3634">
      <w:pPr>
        <w:spacing w:after="4" w:line="39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Primárna hudobná edukácia predstavuje kontinuálne, systémové a cieľavedomé  pokračovanie </w:t>
      </w:r>
      <w:proofErr w:type="spellStart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predprimárnej</w:t>
      </w:r>
      <w:proofErr w:type="spellEnd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hudobnej výchovy. Hudobná výchova v základnej škole je predmetom umelecko-výchovným, činnostným, kde sa na báze hudobných hrových činností žiaci učia orientovať vo svete hudby, prebúdza sa v nich záujem o elementárne muzicírovanie a postupne aj záujem o hlbšie vzdelanie v oblasti hudby a umenia.  </w:t>
      </w:r>
    </w:p>
    <w:p w:rsidR="00EE3634" w:rsidRPr="00EE3634" w:rsidRDefault="00EE3634" w:rsidP="00EE3634">
      <w:pPr>
        <w:spacing w:after="4" w:line="39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4" w:line="39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 primárnom stupni vzdelávania sa prirodzene a plynule nadväzuje na vrodené predpoklady detí ich spontánnosť, sklony k hravosti, na ich schopnosť celostného vnímania obrazov a modelov okolitého sveta. Hudba má byť pre žiakov súčasne hrou a predmetom detského experimentovania, zdrojom objaviteľských prístupov k hudobnému poznávaniu a prostriedkom žiakovej hudobnej </w:t>
      </w:r>
      <w:proofErr w:type="spellStart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expresie</w:t>
      </w:r>
      <w:proofErr w:type="spellEnd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, ktorá podporuje ich hudobnú sebarealizáciu v komplexe aktívnych aj receptívnych hudobných činností. Hudobné činnosti predstavujú najrozmanitejšie formy kontaktu žiaka s hudbou, dávajú možnosť spájať hudbu so slovom, obrazom, pohybom, hrou na elementárnych hudobných nástrojoch. Hudobné činnosti tvoria základný prostriedok na rozvíjanie hudobných i kľúčových kompetencií žiakov. Hudobné činnosti nie sú izolované, ale v reálnej praktickej podobe sa vzájomne dopĺňajú, podporujú aj s inými </w:t>
      </w:r>
      <w:proofErr w:type="spellStart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mimohudobnými</w:t>
      </w:r>
      <w:proofErr w:type="spellEnd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činnosťami a zmysluplne sa integrujú. </w:t>
      </w:r>
      <w:r w:rsidRPr="00EE3634">
        <w:rPr>
          <w:rFonts w:ascii="Times New Roman" w:eastAsia="Times New Roman" w:hAnsi="Times New Roman" w:cs="Times New Roman"/>
          <w:color w:val="000000"/>
          <w:sz w:val="23"/>
          <w:lang w:eastAsia="sk-SK"/>
        </w:rPr>
        <w:t>Hudobný materiál a hudobné činnosti sú kľúčovým prostriedkom na osvojenie si hudobno-teoretických poznatkov. Tie si však žiaci osvojuj</w:t>
      </w: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ú postupne a nadobudnuté vedomosti sú výsledkom aktívnych hudobných činností, z ktorých vyplývajú. Teoretické poznatky a vedomosti sú dôležité len do tej miery, do akej sú nevyhnutné pre aktívny hudobný prejav žiakov, chápanie základných zákonitostí hudby a prácu s hudobným materiálom</w:t>
      </w:r>
      <w:r w:rsidRPr="00EE3634">
        <w:rPr>
          <w:rFonts w:ascii="Times New Roman" w:eastAsia="Times New Roman" w:hAnsi="Times New Roman" w:cs="Times New Roman"/>
          <w:color w:val="00B050"/>
          <w:sz w:val="24"/>
          <w:lang w:eastAsia="sk-SK"/>
        </w:rPr>
        <w:t>.</w:t>
      </w:r>
    </w:p>
    <w:p w:rsidR="00EE3634" w:rsidRPr="00EE3634" w:rsidRDefault="00EE3634" w:rsidP="00EE3634">
      <w:pPr>
        <w:spacing w:after="112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15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12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05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Default="00EE3634" w:rsidP="00EE3634">
      <w:pPr>
        <w:keepNext/>
        <w:keepLines/>
        <w:spacing w:after="90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</w:p>
    <w:p w:rsidR="00EE3634" w:rsidRPr="00EE3634" w:rsidRDefault="00EE3634" w:rsidP="00EE3634">
      <w:pPr>
        <w:keepNext/>
        <w:keepLines/>
        <w:spacing w:after="90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      </w:t>
      </w:r>
      <w:r w:rsidRPr="00EE3634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CIELE PREDMETU </w:t>
      </w:r>
    </w:p>
    <w:p w:rsidR="00EE3634" w:rsidRPr="00EE3634" w:rsidRDefault="00EE3634" w:rsidP="00EE3634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numPr>
          <w:ilvl w:val="0"/>
          <w:numId w:val="5"/>
        </w:numPr>
        <w:spacing w:after="130" w:line="259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rozvíjať hudobné kompetencie dieťaťa mladšieho školského veku, </w:t>
      </w:r>
    </w:p>
    <w:p w:rsidR="00EE3634" w:rsidRPr="00EE3634" w:rsidRDefault="00EE3634" w:rsidP="00EE3634">
      <w:pPr>
        <w:numPr>
          <w:ilvl w:val="0"/>
          <w:numId w:val="5"/>
        </w:numPr>
        <w:spacing w:after="123" w:line="259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rozvíjať kultivovaný rečový, hlasový, pohybový prejav v spojení s hudbou, </w:t>
      </w:r>
    </w:p>
    <w:p w:rsidR="00EE3634" w:rsidRPr="00EE3634" w:rsidRDefault="00EE3634" w:rsidP="00EE3634">
      <w:pPr>
        <w:numPr>
          <w:ilvl w:val="0"/>
          <w:numId w:val="5"/>
        </w:numPr>
        <w:spacing w:after="136" w:line="259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vychovávať aktívneho a vnímavého interpreta a percipienta hudby,  </w:t>
      </w:r>
    </w:p>
    <w:p w:rsidR="00EE3634" w:rsidRPr="00EE3634" w:rsidRDefault="00EE3634" w:rsidP="00EE3634">
      <w:pPr>
        <w:numPr>
          <w:ilvl w:val="0"/>
          <w:numId w:val="5"/>
        </w:numPr>
        <w:spacing w:after="133" w:line="259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naučiť  žiaka orientovať sa vo svete hudobného umenia, </w:t>
      </w:r>
    </w:p>
    <w:p w:rsidR="00EE3634" w:rsidRPr="00EE3634" w:rsidRDefault="00EE3634" w:rsidP="00EE3634">
      <w:pPr>
        <w:numPr>
          <w:ilvl w:val="0"/>
          <w:numId w:val="5"/>
        </w:numPr>
        <w:spacing w:after="133" w:line="259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rozvíjať emocionálny svet a hudobný vkus žiaka mladšieho školského veku,  </w:t>
      </w:r>
    </w:p>
    <w:p w:rsidR="00EE3634" w:rsidRPr="00EE3634" w:rsidRDefault="00EE3634" w:rsidP="00EE3634">
      <w:pPr>
        <w:numPr>
          <w:ilvl w:val="0"/>
          <w:numId w:val="5"/>
        </w:numPr>
        <w:spacing w:after="41" w:line="390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rámci stanovených cieľov z hudobnej výchovy využívať </w:t>
      </w:r>
      <w:proofErr w:type="spellStart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integratívne</w:t>
      </w:r>
      <w:proofErr w:type="spellEnd"/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prístupy a prieniky s ostatnými vyučovacími predmetmi v primárnej edukácii,  </w:t>
      </w:r>
    </w:p>
    <w:p w:rsidR="00EE3634" w:rsidRPr="00EE3634" w:rsidRDefault="00EE3634" w:rsidP="00EE3634">
      <w:pPr>
        <w:numPr>
          <w:ilvl w:val="0"/>
          <w:numId w:val="5"/>
        </w:numPr>
        <w:spacing w:after="108" w:line="259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E36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viesť žiakov k samostatnej práci a hudobnej tvorivosti.</w:t>
      </w:r>
    </w:p>
    <w:p w:rsidR="00EE3634" w:rsidRPr="00EE3634" w:rsidRDefault="00EE3634" w:rsidP="00EE3634">
      <w:pPr>
        <w:spacing w:after="251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251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251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253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E3634" w:rsidRPr="00EE3634" w:rsidRDefault="00EE3634" w:rsidP="00EE3634">
      <w:pPr>
        <w:spacing w:after="251" w:line="259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D7DAF" w:rsidRDefault="002D7DAF" w:rsidP="002D7DAF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</w:p>
    <w:p w:rsidR="002D7DAF" w:rsidRPr="00EE3634" w:rsidRDefault="002D7DAF" w:rsidP="002D7DAF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EE3634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VZDELÁVACÍ ŠTANDARD </w:t>
      </w:r>
    </w:p>
    <w:tbl>
      <w:tblPr>
        <w:tblStyle w:val="TableGrid"/>
        <w:tblW w:w="14709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762"/>
      </w:tblGrid>
      <w:tr w:rsidR="002D7DAF" w:rsidRPr="00EE3634" w:rsidTr="004D6876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Výkonový štandard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Obsahový štandard</w:t>
            </w:r>
          </w:p>
        </w:tc>
      </w:tr>
      <w:tr w:rsidR="002D7DAF" w:rsidRPr="00EE3634" w:rsidTr="004D6876">
        <w:trPr>
          <w:trHeight w:val="787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10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Žiak na konci 1. ročníka základnej školy vie/dokáže</w:t>
            </w:r>
          </w:p>
          <w:p w:rsidR="002D7DAF" w:rsidRPr="00EE3634" w:rsidRDefault="002D7DAF" w:rsidP="004D6876">
            <w:pPr>
              <w:spacing w:after="161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6"/>
              </w:numPr>
              <w:spacing w:after="115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použiť hlas na dosiahnutie špecifického hudobného cieľa, </w:t>
            </w:r>
          </w:p>
          <w:p w:rsidR="002D7DAF" w:rsidRPr="00EE3634" w:rsidRDefault="002D7DAF" w:rsidP="004D6876">
            <w:pPr>
              <w:spacing w:after="113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41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6"/>
              </w:numPr>
              <w:spacing w:after="11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rytmizovať reč,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3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6"/>
              </w:numPr>
              <w:spacing w:after="115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melodizovať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reč 5.-3. a 5.-6.-5.-3. stupňom (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so-la-so-mi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6"/>
              </w:numPr>
              <w:spacing w:after="12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elementárnych hudobných nástrojoch, </w:t>
            </w:r>
          </w:p>
          <w:p w:rsidR="002D7DAF" w:rsidRPr="00EE3634" w:rsidRDefault="002D7DAF" w:rsidP="004D6876">
            <w:pPr>
              <w:numPr>
                <w:ilvl w:val="0"/>
                <w:numId w:val="6"/>
              </w:numPr>
              <w:spacing w:after="115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tele,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69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46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Hlasová činnosť</w:t>
            </w:r>
          </w:p>
          <w:p w:rsidR="002D7DAF" w:rsidRPr="00EE3634" w:rsidRDefault="002D7DAF" w:rsidP="004D6876">
            <w:pPr>
              <w:spacing w:line="390" w:lineRule="auto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vokálne činnosti v rámci rozsahu d1-h1, rytmizovanie reči: detské ľudové a autorské piesne, popevky, riekanky, rečňovanky, dialogické hry, hlasové a dychové cvičenia, hry s dychom a hlasom  </w:t>
            </w:r>
          </w:p>
          <w:p w:rsidR="002D7DAF" w:rsidRPr="00EE3634" w:rsidRDefault="002D7DAF" w:rsidP="004D6876">
            <w:pPr>
              <w:spacing w:after="15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393" w:lineRule="auto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2/4 a 3/4 takt, osminové a štvrťové rytmické hodnoty,  pomocné rytmické prostriedky (rytmické slabiky ta,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a ich kombinácie, ručné znaky na vyjadrenie rytmu) </w:t>
            </w:r>
          </w:p>
          <w:p w:rsidR="002D7DAF" w:rsidRPr="00EE3634" w:rsidRDefault="002D7DAF" w:rsidP="004D6876">
            <w:pPr>
              <w:spacing w:after="113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39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pomocné intonačné prostriedky: ľubovoľné gestá znázorňujúce výšku i dĺžku tónov, relatívna solmizácia,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fonogestika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6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4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Inštrumentálne činnosti </w:t>
            </w:r>
          </w:p>
          <w:p w:rsidR="002D7DAF" w:rsidRPr="00EE3634" w:rsidRDefault="002D7DAF" w:rsidP="004D6876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správne použitie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Orffových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nástrojov (paličky, drevený blok, rámový/ručný bubon, tamburína, triangel, spiežovce, činely, prstové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činelky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zvonček,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chrastidlá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xylofón, zvonkohra,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metalofón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); hra na tele, hra na objektoch, hra na zvukových hračkách a ďalších </w:t>
            </w:r>
          </w:p>
        </w:tc>
      </w:tr>
    </w:tbl>
    <w:p w:rsidR="002D7DAF" w:rsidRPr="00EE3634" w:rsidRDefault="002D7DAF" w:rsidP="002D7DAF">
      <w:pPr>
        <w:spacing w:after="0" w:line="259" w:lineRule="auto"/>
        <w:ind w:right="15429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pPr w:leftFromText="141" w:rightFromText="141" w:vertAnchor="text" w:horzAnchor="margin" w:tblpXSpec="center" w:tblpY="549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4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7"/>
              </w:numPr>
              <w:spacing w:after="11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rytmické modely, </w:t>
            </w:r>
          </w:p>
          <w:p w:rsidR="002D7DAF" w:rsidRPr="00EE3634" w:rsidRDefault="002D7DAF" w:rsidP="004D6876">
            <w:pPr>
              <w:spacing w:after="154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7"/>
              </w:numPr>
              <w:spacing w:after="11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melodické modely,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46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7"/>
              </w:numPr>
              <w:spacing w:after="115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aktívne počúvať zvuky, piesne a hudobné skladby,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8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7"/>
              </w:numPr>
              <w:spacing w:after="115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sluchom rozlíšiť rozličné kvality zvuku a tónu,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2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7"/>
              </w:numPr>
              <w:spacing w:after="116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 obsadenie interpretovanej hudobnej skladby, </w:t>
            </w:r>
          </w:p>
          <w:p w:rsidR="002D7DAF" w:rsidRPr="00EE3634" w:rsidRDefault="002D7DAF" w:rsidP="004D6876">
            <w:pPr>
              <w:spacing w:after="14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7"/>
              </w:numPr>
              <w:spacing w:after="115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rozpoznať totožné a kontrastné prvky v hudobnej forme, </w:t>
            </w: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elementárnych nástrojoch </w:t>
            </w:r>
          </w:p>
          <w:p w:rsidR="002D7DAF" w:rsidRPr="00EE3634" w:rsidRDefault="002D7DAF" w:rsidP="004D6876">
            <w:pPr>
              <w:spacing w:after="161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2/4 a 3/4 takt, osminové a štvrťové rytmické hodnoty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398" w:lineRule="auto"/>
              <w:ind w:right="25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modely 5.-3. a 5.-6.-5.-3. (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so-la-so-mi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 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ostinátne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rymticko-melodické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sprievody rytmická a melodická improvizácia </w:t>
            </w: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Percepčné činnosti – aktívne počúvanie </w:t>
            </w:r>
          </w:p>
          <w:p w:rsidR="002D7DAF" w:rsidRPr="00EE3634" w:rsidRDefault="002D7DAF" w:rsidP="004D6876">
            <w:pPr>
              <w:spacing w:line="392" w:lineRule="auto"/>
              <w:ind w:right="6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zvuky okolia, objektov, vlastného tela; skladby slovenských a svetových skladateľov; piesne, spev a interpretácia učiteľa/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vlastný hudobný prejav žiaka, hudobný prejav triedy (skupiny) </w:t>
            </w:r>
          </w:p>
          <w:p w:rsidR="002D7DAF" w:rsidRPr="00EE3634" w:rsidRDefault="002D7DAF" w:rsidP="004D6876">
            <w:pPr>
              <w:spacing w:after="134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" w:line="38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zvuk, tón: výška, sila, dĺžka, farba, tempo, metrum, dynamika, hry so zvukom; kontrasty: nízky – vysoký hlasný – tichý dlhý – krátky, rýchly </w:t>
            </w:r>
          </w:p>
          <w:p w:rsidR="002D7DAF" w:rsidRPr="00EE3634" w:rsidRDefault="002D7DAF" w:rsidP="004D6876">
            <w:pPr>
              <w:spacing w:line="388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– pomalý, metaforické vyjadrenie farby tónu: lesklý - temný, chladný – teplý, kovový – drevitý a pod.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6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37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spev, sólo, zbor, hra na sólovom hudobnom nástroji, hra orchestra, husle, klavír  </w:t>
            </w: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7DAF" w:rsidRPr="00EE3634" w:rsidRDefault="002D7DAF" w:rsidP="002D7DAF">
      <w:pPr>
        <w:spacing w:after="4" w:line="39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392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C151F3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numPr>
                <w:ilvl w:val="0"/>
                <w:numId w:val="8"/>
              </w:numPr>
              <w:spacing w:after="11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 xml:space="preserve">určiť a rozpoznať melodické a rytmické modely,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8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8"/>
              </w:numPr>
              <w:spacing w:after="134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uplatniť vhodný pohyb v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–pohybových hrách so spevom, </w:t>
            </w:r>
          </w:p>
          <w:p w:rsidR="002D7DAF" w:rsidRPr="00EE3634" w:rsidRDefault="002D7DAF" w:rsidP="004D6876">
            <w:pPr>
              <w:numPr>
                <w:ilvl w:val="0"/>
                <w:numId w:val="8"/>
              </w:numPr>
              <w:spacing w:after="156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adekvátne reagovať na rytmus, metrum a tempo, </w:t>
            </w:r>
          </w:p>
          <w:p w:rsidR="002D7DAF" w:rsidRPr="00EE3634" w:rsidRDefault="002D7DAF" w:rsidP="004D6876">
            <w:pPr>
              <w:numPr>
                <w:ilvl w:val="0"/>
                <w:numId w:val="8"/>
              </w:numPr>
              <w:spacing w:after="11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pohybom adekvátne vyjadriť hudobno-výrazové prostriedky, </w:t>
            </w:r>
          </w:p>
          <w:p w:rsidR="002D7DAF" w:rsidRPr="00EE3634" w:rsidRDefault="002D7DAF" w:rsidP="004D6876">
            <w:pPr>
              <w:spacing w:after="15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8"/>
              </w:numPr>
              <w:spacing w:after="11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ovládať tanečné prvky a pohyb v jednoduchých choreografiách, </w:t>
            </w:r>
          </w:p>
          <w:p w:rsidR="002D7DAF" w:rsidRPr="00EE3634" w:rsidRDefault="002D7DAF" w:rsidP="004D6876">
            <w:pPr>
              <w:spacing w:after="164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8"/>
              </w:numPr>
              <w:spacing w:after="113" w:line="25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stvárniť riekanku či pieseň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–dramatickými prostriedkami.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9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8"/>
              </w:numPr>
              <w:spacing w:line="399" w:lineRule="auto"/>
              <w:ind w:hanging="3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vyjadriť dej, náladu, charakteristiku postáv príbehu rytmickými a melodickými nástrojmi alebo inými zdrojmi zvuku,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5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35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rytmické modely ta,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a kombinácie, melodické modely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la-somi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49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1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Hudobno-pohybové činnosti </w:t>
            </w:r>
          </w:p>
          <w:p w:rsidR="002D7DAF" w:rsidRPr="00EE3634" w:rsidRDefault="002D7DAF" w:rsidP="004D6876">
            <w:pPr>
              <w:spacing w:after="148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49"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–pohybové hry so spevom, </w:t>
            </w:r>
          </w:p>
          <w:p w:rsidR="002D7DAF" w:rsidRPr="00EE3634" w:rsidRDefault="002D7DAF" w:rsidP="004D6876">
            <w:pPr>
              <w:spacing w:line="376" w:lineRule="auto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tanečná chôdza, tanečný beh, pochod, prísunový krok dopredu, dozadu a do strán, pohyb, gesto, mimika, tlieskanie, plieskanie, dupanie pomocný prostriedok percepčných činností (počúvanie hudby)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4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08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Hudobno-dramatické činnosti </w:t>
            </w:r>
          </w:p>
          <w:p w:rsidR="002D7DAF" w:rsidRPr="00EE3634" w:rsidRDefault="002D7DAF" w:rsidP="004D6876">
            <w:pPr>
              <w:spacing w:after="156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príbehy, rozprávky, básne; integrácia s predmetom slovenský jazyk </w:t>
            </w:r>
          </w:p>
        </w:tc>
      </w:tr>
      <w:tr w:rsidR="002D7DAF" w:rsidRPr="00EE3634" w:rsidTr="00C151F3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64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Wingdings" w:eastAsia="Wingdings" w:hAnsi="Wingdings" w:cs="Wingdings"/>
                <w:color w:val="000000"/>
              </w:rPr>
              <w:t></w:t>
            </w:r>
            <w:r w:rsidRPr="00EE3634">
              <w:rPr>
                <w:rFonts w:ascii="Times New Roman" w:hAnsi="Times New Roman" w:cs="Times New Roman"/>
                <w:color w:val="000000"/>
              </w:rPr>
              <w:t xml:space="preserve">realizovať hudobné činnosti podľa voľného i štandardizovaného grafického vyjadrenia hudobných dejov,  </w:t>
            </w:r>
            <w:r w:rsidRPr="00EE3634">
              <w:rPr>
                <w:rFonts w:ascii="Wingdings" w:eastAsia="Wingdings" w:hAnsi="Wingdings" w:cs="Wingdings"/>
                <w:color w:val="000000"/>
              </w:rPr>
              <w:t></w:t>
            </w:r>
            <w:r w:rsidRPr="00EE3634">
              <w:rPr>
                <w:rFonts w:ascii="Times New Roman" w:hAnsi="Times New Roman" w:cs="Times New Roman"/>
                <w:color w:val="000000"/>
              </w:rPr>
              <w:t xml:space="preserve">vizuálne zobraziť zvukové vnemy.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 literatúra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08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Hudobno-vizuálna činnosti  </w:t>
            </w:r>
          </w:p>
          <w:p w:rsidR="002D7DAF" w:rsidRPr="00EE3634" w:rsidRDefault="002D7DAF" w:rsidP="004D6876">
            <w:pPr>
              <w:spacing w:after="16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grafická notácia; grafická partitúra; integrácia s výtvarnou výchovou </w:t>
            </w:r>
          </w:p>
        </w:tc>
      </w:tr>
    </w:tbl>
    <w:p w:rsidR="002D7DAF" w:rsidRPr="00EE3634" w:rsidRDefault="002D7DAF" w:rsidP="002D7DAF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327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C151F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AF" w:rsidRPr="00EE3634" w:rsidRDefault="002D7DAF" w:rsidP="004D687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AF" w:rsidRPr="00EE3634" w:rsidRDefault="002D7DAF" w:rsidP="004D687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Obsahový štandard</w:t>
            </w:r>
          </w:p>
        </w:tc>
      </w:tr>
      <w:tr w:rsidR="002D7DAF" w:rsidRPr="00EE3634" w:rsidTr="00C151F3">
        <w:trPr>
          <w:trHeight w:val="49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Žiak na konci 2. ročníka základnej školy vie/dokáže: </w:t>
            </w:r>
          </w:p>
          <w:p w:rsidR="002D7DAF" w:rsidRPr="00EE3634" w:rsidRDefault="002D7DAF" w:rsidP="004D6876">
            <w:pPr>
              <w:spacing w:after="149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9"/>
              </w:numPr>
              <w:spacing w:line="39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používať hlas vedome, so správnou hlasovou technikou na dosiahnutie špecifického hudobného cieľa,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6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9"/>
              </w:numPr>
              <w:spacing w:after="113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spievať relatívne čisto a rytmicky správne, </w:t>
            </w:r>
          </w:p>
          <w:p w:rsidR="002D7DAF" w:rsidRPr="00EE3634" w:rsidRDefault="002D7DAF" w:rsidP="004D6876">
            <w:pPr>
              <w:spacing w:after="159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9"/>
              </w:numPr>
              <w:spacing w:after="2" w:line="357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reagovať pri speve na gestá učiteľa, adekvátne meniť tempo, dynamiku, </w:t>
            </w:r>
          </w:p>
          <w:p w:rsidR="002D7DAF" w:rsidRPr="00EE3634" w:rsidRDefault="002D7DAF" w:rsidP="004D6876">
            <w:pPr>
              <w:spacing w:after="159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rytmizovať reč s vedomím základných rytmických modelov,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6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390" w:lineRule="auto"/>
              <w:ind w:right="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Hlasové činnosti  </w:t>
            </w:r>
            <w:r w:rsidRPr="00EE3634">
              <w:rPr>
                <w:rFonts w:ascii="Times New Roman" w:hAnsi="Times New Roman" w:cs="Times New Roman"/>
                <w:color w:val="000000"/>
              </w:rPr>
              <w:t xml:space="preserve">vokálne činnosti v rámci rozsahu c1-c2, detské piesne, ľudové piesne, regionálne ľudové piesne, autorské piesne,  popevky, riekanky, vokálne dialogické hry, dychové a hlasové cvičenia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4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3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taktovacie gestá 2/4 a 3/4 taktu, gestá na zmeny tempa a dynamiky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9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rytmické hodnoty štvrťová, osminová, pólová, pomlčky, bodka za </w:t>
            </w:r>
          </w:p>
        </w:tc>
      </w:tr>
    </w:tbl>
    <w:p w:rsidR="002D7DAF" w:rsidRPr="00EE3634" w:rsidRDefault="002D7DAF" w:rsidP="002D7DAF">
      <w:pPr>
        <w:spacing w:after="0" w:line="259" w:lineRule="auto"/>
        <w:ind w:left="-1418" w:right="15429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392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C151F3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36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10"/>
              </w:numPr>
              <w:spacing w:line="35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melodizovať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reč 5.-3.; 5.-6.-5.-3. a 5.-3.-1. stupňa (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la-somi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la-so-mi-do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</w:t>
            </w:r>
          </w:p>
          <w:p w:rsidR="002D7DAF" w:rsidRPr="00EE3634" w:rsidRDefault="002D7DAF" w:rsidP="004D6876">
            <w:pPr>
              <w:spacing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08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6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10"/>
              </w:numPr>
              <w:spacing w:after="113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elementárnych hudobných nástrojoch,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6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10"/>
              </w:numPr>
              <w:spacing w:after="115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rytmické modely, 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10"/>
              </w:numPr>
              <w:spacing w:after="116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melodické modely,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52" w:line="259" w:lineRule="auto"/>
              <w:ind w:left="60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inštrumentálny sprievod,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4D6876">
            <w:pPr>
              <w:spacing w:line="3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štvrťovou notou, pomocné rytmické prostriedky: ta,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„nič“, „pauza“, sa,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tai-ti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DAF" w:rsidRPr="00EE3634" w:rsidRDefault="002D7DAF" w:rsidP="004D687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387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ľubovoľné gestá znázorňujúce výšku i dĺžku tónov, relatívna solmizácia,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fonogestika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ručné znaky na vyjadrenie rytmu  </w:t>
            </w:r>
          </w:p>
          <w:p w:rsidR="002D7DAF" w:rsidRPr="00EE3634" w:rsidRDefault="002D7DAF" w:rsidP="004D6876">
            <w:pPr>
              <w:spacing w:after="115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6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0"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Inštrumentálne činnosti </w:t>
            </w:r>
          </w:p>
          <w:p w:rsidR="002D7DAF" w:rsidRPr="00EE3634" w:rsidRDefault="002D7DAF" w:rsidP="004D6876">
            <w:pPr>
              <w:spacing w:line="387" w:lineRule="auto"/>
              <w:ind w:right="6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Orffove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nástroje rytmické: paličky, drevený blok, rámový/ručný bubon, tamburína, triangel, spiežovce, činely, prstové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činelky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zvonček,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chrastidlá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a melodické hudobné nástroje (xylofón, zvonkohra,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metalofón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hra na tele, okolité objekty triedy, rozličné objekty,  prírodniny </w:t>
            </w:r>
          </w:p>
          <w:p w:rsidR="002D7DAF" w:rsidRPr="00EE3634" w:rsidRDefault="002D7DAF" w:rsidP="004D6876">
            <w:pPr>
              <w:spacing w:line="385" w:lineRule="auto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rytmické hodnoty štvrťová, osminová, pólová, pomlčky, bodka za štvrťovou notou, pomocné rytmické prostriedky: ta,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„nič“, „pauza“, 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tai-ti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DAF" w:rsidRPr="00EE3634" w:rsidRDefault="002D7DAF" w:rsidP="004D6876">
            <w:pPr>
              <w:spacing w:after="131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16"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so-la-so-mi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so-mi-do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durový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kvintakord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DAF" w:rsidRPr="00EE3634" w:rsidRDefault="002D7DAF" w:rsidP="004D6876">
            <w:pPr>
              <w:spacing w:after="112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after="161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4D687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inštrumentálny sprievod – jedným tónom, dvoma tónmi toniky </w:t>
            </w:r>
          </w:p>
        </w:tc>
      </w:tr>
    </w:tbl>
    <w:p w:rsidR="002D7DAF" w:rsidRPr="00EE3634" w:rsidRDefault="002D7DAF" w:rsidP="002D7DAF">
      <w:pPr>
        <w:spacing w:after="0" w:line="259" w:lineRule="auto"/>
        <w:ind w:left="-1418" w:right="15429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inštrumentálne improvizovať, </w:t>
            </w: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line="385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reagovať pri hre na hudobných nástrojoch na gestá učiteľa – nástup, odsadenie, adekvátne meniť tempo, dynamiku,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after="120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aktívne počúvať zvuky, piesne a hudobné skladby,</w:t>
            </w: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after="158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určiť vlastnosti zvuku, charakter skladby, </w:t>
            </w: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line="395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vyjadriť pocity z počúvanej hudby verbálne, pohybom a inými umeleckými prostriedkami, </w:t>
            </w:r>
          </w:p>
          <w:p w:rsidR="002D7DAF" w:rsidRPr="00EE3634" w:rsidRDefault="002D7DAF" w:rsidP="00C151F3">
            <w:pPr>
              <w:spacing w:after="12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 hudobno-vyjadrovacie prostriedky v kontrastoch, </w:t>
            </w:r>
          </w:p>
          <w:p w:rsidR="002D7DAF" w:rsidRPr="00EE3634" w:rsidRDefault="002D7DAF" w:rsidP="00C151F3">
            <w:pPr>
              <w:spacing w:after="14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after="43" w:line="3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pri počúvaní identifikovať nástrojové obsadenie hudobnej skladby, </w:t>
            </w: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after="121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rozlíšiť niektoré hudobné nástroje v počúvaných skladbách, </w:t>
            </w:r>
          </w:p>
          <w:p w:rsidR="002D7DAF" w:rsidRPr="00EE3634" w:rsidRDefault="002D7DAF" w:rsidP="00C151F3">
            <w:pPr>
              <w:numPr>
                <w:ilvl w:val="0"/>
                <w:numId w:val="11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rozpoznať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jednohlas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dvojhlas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2" w:line="356" w:lineRule="auto"/>
              <w:ind w:left="284" w:right="272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 dominanty, jednoduché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ostináto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predohra, medzihra a dohra </w:t>
            </w: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improvizácia  </w:t>
            </w: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gestá učiteľa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Percepčné činnosti - aktívne počúvanie </w:t>
            </w:r>
          </w:p>
          <w:p w:rsidR="002D7DAF" w:rsidRPr="00EE3634" w:rsidRDefault="002D7DAF" w:rsidP="00C151F3">
            <w:pPr>
              <w:spacing w:line="378" w:lineRule="auto"/>
              <w:ind w:left="284" w:right="61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zvuky okolia, objektov, vlastného tela; skladby slovenských a svetových skladateľov; piesne, spev a interpretáciu učiteľa/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vlastný hudobný prejav, hudobný prejav triedy (skupiny), hry so zvukom 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83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výrazné zvukové kontrasty, pohyb kantilény, tempo, rytmus, zvuková farba, dynamika, harmónia, forma, agogické zmeny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jednohlas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dvojhlas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zbor </w:t>
            </w: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3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numPr>
                <w:ilvl w:val="0"/>
                <w:numId w:val="12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 xml:space="preserve">rozpoznať totožné a kontrastné prvky v hudobnej forme, </w:t>
            </w:r>
          </w:p>
          <w:p w:rsidR="002D7DAF" w:rsidRPr="00EE3634" w:rsidRDefault="002D7DAF" w:rsidP="00C151F3">
            <w:pPr>
              <w:spacing w:after="15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2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určiť a rozpoznať melodické a rytmické modely,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2"/>
              </w:numPr>
              <w:spacing w:line="3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vyjadriť pocity z počúvanej hudby pohybom a inými umeleckými prostriedkami,</w:t>
            </w:r>
          </w:p>
          <w:p w:rsidR="002D7DAF" w:rsidRPr="00EE3634" w:rsidRDefault="002D7DAF" w:rsidP="00C151F3">
            <w:pPr>
              <w:spacing w:after="13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2"/>
              </w:numPr>
              <w:spacing w:after="154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adekvátne reagovať na rytmus, metrum a tempo,  </w:t>
            </w:r>
          </w:p>
          <w:p w:rsidR="002D7DAF" w:rsidRPr="00EE3634" w:rsidRDefault="002D7DAF" w:rsidP="00C151F3">
            <w:pPr>
              <w:numPr>
                <w:ilvl w:val="0"/>
                <w:numId w:val="12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pohybom adekvátne vyjadriť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–výrazové prostriedky, </w:t>
            </w:r>
          </w:p>
          <w:p w:rsidR="002D7DAF" w:rsidRPr="00EE3634" w:rsidRDefault="002D7DAF" w:rsidP="00C151F3">
            <w:pPr>
              <w:spacing w:after="15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2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tanečné prvky a pohyb v jednoduchých choreografiách,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2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vyjadriť dej, náladu, charakteristiku postáv príbehu rytmickými a melodickými nástrojmi alebo inými zdrojmi zvuku, pohybom,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hudobná forma, malá piesňová forma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Hudobno-pohybové činnosti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pohybová improvizácia, pohybová interpretácia  </w:t>
            </w:r>
          </w:p>
          <w:p w:rsidR="002D7DAF" w:rsidRPr="00EE3634" w:rsidRDefault="002D7DAF" w:rsidP="00C151F3">
            <w:pPr>
              <w:spacing w:line="392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pohyby v priestore (chôdza, pérovanie, poskoky, beh, cval,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jednokročka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dvojkročka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pohyby na mieste (ohýbanie sa, vystieranie, výskok, drep, otočka, švihanie, hra na tele – tlieskanie, plieskanie, dupanie, lúskanie; </w:t>
            </w: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75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orientácia v priestore (vpred, vzad, vpravo, vľavo, hore, dolu, v kruhu, v rade, v zástupe, jednotlivo, v dvojiciach, v skupine)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Hudobno-dramatické činnosti </w:t>
            </w: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nahrávky, piesne, príbehy, rozprávky, video, integrácia s rozličnými </w:t>
            </w:r>
          </w:p>
        </w:tc>
      </w:tr>
      <w:tr w:rsidR="002D7DAF" w:rsidRPr="00EE3634" w:rsidTr="004D6876">
        <w:trPr>
          <w:trHeight w:val="621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4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 xml:space="preserve">dramatickými prostriedkami,  </w:t>
            </w:r>
          </w:p>
          <w:p w:rsidR="002D7DAF" w:rsidRPr="00EE3634" w:rsidRDefault="002D7DAF" w:rsidP="00C151F3">
            <w:pPr>
              <w:numPr>
                <w:ilvl w:val="0"/>
                <w:numId w:val="13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–dramatický celok,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3"/>
              </w:numPr>
              <w:spacing w:line="391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realizovať hudobné činnosti podľa voľného i štandardizovaného grafického vyjadrenia hudobných dejov, </w:t>
            </w: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3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vizuálne zobraziť zvukové vnemy,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3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interpretovať tú istú pieseň rôznymi výrazovými prostriedkami (spevácky, pohybom, hrou na hudobnom nástroji).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vyučovacími predmetmi </w:t>
            </w: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77" w:lineRule="auto"/>
              <w:ind w:left="284" w:right="6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materiál s dramatickým potenciálom: hudobno-pohybové hry, riekanky, básne, rozprávky, príbehy, piesne, inštrumentálne skladby, herecké etudy, krátke sekvencie, dialógy a scénky  </w:t>
            </w:r>
          </w:p>
          <w:p w:rsidR="002D7DAF" w:rsidRPr="00EE3634" w:rsidRDefault="002D7DAF" w:rsidP="00C151F3">
            <w:pPr>
              <w:spacing w:after="15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Hudobno-vizuálne činnosti  </w:t>
            </w:r>
          </w:p>
          <w:p w:rsidR="002D7DAF" w:rsidRPr="00EE3634" w:rsidRDefault="002D7DAF" w:rsidP="00C151F3">
            <w:pPr>
              <w:spacing w:after="15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notový zápis tónov c1-a1 </w:t>
            </w:r>
          </w:p>
        </w:tc>
      </w:tr>
    </w:tbl>
    <w:p w:rsidR="002D7DAF" w:rsidRPr="00EE3634" w:rsidRDefault="002D7DAF" w:rsidP="00C151F3">
      <w:pPr>
        <w:spacing w:after="235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D7DAF" w:rsidRPr="00EE3634" w:rsidRDefault="002D7DAF" w:rsidP="00C151F3">
      <w:pPr>
        <w:spacing w:after="233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D7DAF" w:rsidRPr="00EE3634" w:rsidRDefault="002D7DAF" w:rsidP="00C151F3">
      <w:pPr>
        <w:spacing w:after="235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D7DAF" w:rsidRDefault="002D7DAF" w:rsidP="00C151F3">
      <w:pPr>
        <w:spacing w:after="232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D7DAF" w:rsidRPr="00EE3634" w:rsidRDefault="002D7DAF" w:rsidP="00C151F3">
      <w:pPr>
        <w:spacing w:after="232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D7DAF" w:rsidRPr="00EE3634" w:rsidRDefault="002D7DAF" w:rsidP="00C151F3">
      <w:p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line="259" w:lineRule="auto"/>
              <w:ind w:left="284" w:right="59" w:hanging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lastRenderedPageBreak/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line="259" w:lineRule="auto"/>
              <w:ind w:left="284" w:right="59" w:hanging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Obsahový štandard</w:t>
            </w:r>
          </w:p>
        </w:tc>
      </w:tr>
      <w:tr w:rsidR="002D7DAF" w:rsidRPr="00EE3634" w:rsidTr="004D6876">
        <w:trPr>
          <w:trHeight w:val="82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5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Žiak na konci 3. ročníka základnej školy vie/dokáže</w:t>
            </w:r>
          </w:p>
          <w:p w:rsidR="002D7DAF" w:rsidRPr="00EE3634" w:rsidRDefault="002D7DAF" w:rsidP="00C151F3">
            <w:pPr>
              <w:numPr>
                <w:ilvl w:val="0"/>
                <w:numId w:val="14"/>
              </w:numPr>
              <w:spacing w:line="392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používať hlas vedome na dosiahnutie špecifického hudobného cieľa (rytmus, melódia, dynamika, výraz, nálada), prirodzene aplikovať správnu hlasovú techniku,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4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spievať čisto a rytmicky správne,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4"/>
              </w:numPr>
              <w:spacing w:line="388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reagovať pri speve na gestá učiteľa, adekvátne meniť tempo, dynamiku, reagovať na štandardizované dirigentské gestá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(taktovacie schémy), nástup a odsadenie, </w:t>
            </w: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4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rytmizovať reč s vedomím základných rytmických modelov,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4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hlasom realizovať rytmické schémy podľa zápisu, </w:t>
            </w: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4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tvoriť adekvátne texty k rytmickým schémam,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6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Hlasové činnosti </w:t>
            </w:r>
          </w:p>
          <w:p w:rsidR="002D7DAF" w:rsidRPr="00EE3634" w:rsidRDefault="002D7DAF" w:rsidP="00C151F3">
            <w:pPr>
              <w:spacing w:line="396" w:lineRule="auto"/>
              <w:ind w:left="284" w:right="62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vokálne činnosti v rámci rozsahu h-d2, detské piesne, ľudové piesne, regionálne ľudové piesne, autorské piesne, vokálne dialogické hry, dychové a hlasové cvičenia, hry s hlasom, zvukomalebné hlasové hry, deklamácia,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rytmizácia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reči, artikulácia – článkovanie reči  </w:t>
            </w: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3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ľubovoľné gestá znázorňujúce výšku i dĺžku tónov, relatívna solmizácia,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fonogestika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ručné znaky na vyjadrenie rytmu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taktovacie gestá 2/4,3/4/,4/4 taktu, gestá pre zmeny tempa a dynamiky, nástup a odsadenie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rytmické modely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3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5"/>
              </w:numPr>
              <w:spacing w:after="124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spievať melodické modely (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la-so-mi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la-so-mi-do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príp. </w:t>
            </w:r>
          </w:p>
          <w:p w:rsidR="002D7DAF" w:rsidRPr="00EE3634" w:rsidRDefault="002D7DAF" w:rsidP="00C151F3">
            <w:pPr>
              <w:spacing w:after="11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do´-la-so-mi-do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5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elementárnych hudobných nástrojoch, </w:t>
            </w:r>
          </w:p>
          <w:p w:rsidR="002D7DAF" w:rsidRPr="00EE3634" w:rsidRDefault="002D7DAF" w:rsidP="00C151F3">
            <w:pPr>
              <w:spacing w:after="13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5"/>
              </w:numPr>
              <w:spacing w:after="128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tele, </w:t>
            </w:r>
          </w:p>
          <w:p w:rsidR="002D7DAF" w:rsidRPr="00EE3634" w:rsidRDefault="002D7DAF" w:rsidP="00C151F3">
            <w:pPr>
              <w:numPr>
                <w:ilvl w:val="0"/>
                <w:numId w:val="15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objektoch,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5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elementárne hudobné nástroje,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5"/>
              </w:numPr>
              <w:spacing w:after="116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rytmické modely,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melodické modely </w:t>
            </w:r>
          </w:p>
          <w:p w:rsidR="002D7DAF" w:rsidRPr="00EE3634" w:rsidRDefault="002D7DAF" w:rsidP="00C151F3">
            <w:pPr>
              <w:spacing w:after="12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Inštrumentálne činnosti </w:t>
            </w:r>
          </w:p>
          <w:p w:rsidR="002D7DAF" w:rsidRPr="00EE3634" w:rsidRDefault="002D7DAF" w:rsidP="00C151F3">
            <w:pPr>
              <w:spacing w:line="389" w:lineRule="auto"/>
              <w:ind w:left="284" w:right="61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Orffove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nástroje rytmické: paličky, drevený blok, rámový/ručný bubon, tamburína, triangel, spiežovce, činely, prstové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činelky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zvonček,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chrastidlá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a melodické hudobné nástroje (xylofón, zvonkohra,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metalofón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hra na tele,  okolité objekty triedy, rozličné objekty,  prírodniny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samostatne zhotovené elementárne hudobné nástroje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right="62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rytmické hodnoty štvrťová, osminová, polová, šestnástinová, pomlčky, bodka za štvrťovou notou, synkopy, pomocné rytmické prostriedky: ta,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>, „nič“, „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pau-za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“,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tai-ti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ti-tai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ti-ri-ti-ri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numPr>
                <w:ilvl w:val="0"/>
                <w:numId w:val="16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 xml:space="preserve">hrať melodické modely podľa zápisu,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6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inštrumentálny sprievod,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6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inštrumentálne improvizovať, </w:t>
            </w: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6"/>
              </w:numPr>
              <w:spacing w:line="377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reagovať pri hre na hudobných nástrojoch na gestá učiteľa, adekvátne meniť tempo, dynamiku.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6"/>
              </w:numPr>
              <w:spacing w:after="2" w:line="35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aktívne počúvať piesne, hudobné skladby, ako aj vlastné hudobné prejavy, </w:t>
            </w:r>
          </w:p>
          <w:p w:rsidR="002D7DAF" w:rsidRPr="00EE3634" w:rsidRDefault="002D7DAF" w:rsidP="00C151F3">
            <w:pPr>
              <w:spacing w:after="15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6"/>
              </w:numPr>
              <w:spacing w:line="398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vyjadriť pocity z počúvanej hudby verbálne, pohybom a inými umeleckými prostriedkami, </w:t>
            </w:r>
          </w:p>
          <w:p w:rsidR="002D7DAF" w:rsidRPr="00EE3634" w:rsidRDefault="002D7DAF" w:rsidP="00C151F3">
            <w:pPr>
              <w:spacing w:after="15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6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 funkcie hudby a jej spoločenský význam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3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melodické modely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la-so-mi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la-so-mi-do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príp.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do´-la-so-mi-do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78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inštrumentálny sprievod,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ostináto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tóny 1. a 5. stupňa (tonika, dominanta), voľný zvukomalebný sprievod   predohra, medzihra a dohra </w:t>
            </w: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improvizácia  </w:t>
            </w:r>
          </w:p>
          <w:p w:rsidR="002D7DAF" w:rsidRPr="00EE3634" w:rsidRDefault="002D7DAF" w:rsidP="00C151F3">
            <w:pPr>
              <w:spacing w:after="15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dirigentské a individuálne gestá učiteľa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Percepčné činnosti – aktívne počúvanie </w:t>
            </w: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77" w:lineRule="auto"/>
              <w:ind w:left="284" w:right="62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skladby slovenských a svetových skladateľov; piesne, spev a interpretácia učiteľa/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vlastný hudobný prejav, hudobný prejav triedy (skupiny), hry so zvukom 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4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numPr>
                <w:ilvl w:val="0"/>
                <w:numId w:val="17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 xml:space="preserve">identifikovať, charakterizovať a terminologicky správne pomenovať hudobno-vyjadrovacie prostriedky, 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2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7"/>
              </w:numPr>
              <w:spacing w:after="116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 obsadenie interpretovanej hudobnej skladby,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3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7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rozpoznať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jednohlas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dvojhlas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  <w:p w:rsidR="002D7DAF" w:rsidRPr="00EE3634" w:rsidRDefault="002D7DAF" w:rsidP="00C151F3">
            <w:pPr>
              <w:spacing w:after="14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7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rozpoznať totožné a kontrastné prvky v hudobnej forme, </w:t>
            </w:r>
          </w:p>
          <w:p w:rsidR="002D7DAF" w:rsidRPr="00EE3634" w:rsidRDefault="002D7DAF" w:rsidP="00C151F3">
            <w:pPr>
              <w:spacing w:after="14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7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určiť a rozpoznať melodické a rytmické modely, </w:t>
            </w:r>
          </w:p>
          <w:p w:rsidR="002D7DAF" w:rsidRPr="00EE3634" w:rsidRDefault="002D7DAF" w:rsidP="00C151F3">
            <w:pPr>
              <w:spacing w:after="11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7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vyjadriť pocity z počúvanej hudby pohybom a inými umeleckými prostriedkami,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2" w:line="397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funkcie hudby: estetická, umelecká, spoločenská, zábavná, úžitková melódia, tempo, rytmus, zvuková farba, dynamika, forma </w:t>
            </w:r>
          </w:p>
          <w:p w:rsidR="002D7DAF" w:rsidRPr="00EE3634" w:rsidRDefault="002D7DAF" w:rsidP="00C151F3">
            <w:pPr>
              <w:spacing w:line="378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melódia stúpajúca, klesajúca; tempo pomalé, stredné, rýchle; rytmus – taktová schéma a rytmické modely, dynamika – piano, mezzoforte, forte, crescendo, decrescendo; forma – kontrastné časti  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7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nástroje skupiny symfonického orchestra, niektoré konkrétne hudobné nástroje (husle, kontrabas, flauta, klavír, trúbka, bicie)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komorný orchester, symfonický orchester, orchester ľudových nástrojov, skupiny populárnej hudby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jednohlas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dvojhlas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zbor </w:t>
            </w: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hudobná forma, malá a veľká piesňová forma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Hudobno-pohybové činnosti</w:t>
            </w: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right="1667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pohybová improvizácia, pohybová interpretácia  gesto, mimika, improvizácia </w:t>
            </w: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3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8"/>
              </w:numPr>
              <w:spacing w:after="157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adekvátne reagovať na rytmus, metrum a tempo,  </w:t>
            </w:r>
          </w:p>
          <w:p w:rsidR="002D7DAF" w:rsidRPr="00EE3634" w:rsidRDefault="002D7DAF" w:rsidP="00C151F3">
            <w:pPr>
              <w:numPr>
                <w:ilvl w:val="0"/>
                <w:numId w:val="18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pohybom adekvátne vyjadriť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–výrazové prostriedky, </w:t>
            </w:r>
          </w:p>
          <w:p w:rsidR="002D7DAF" w:rsidRPr="00EE3634" w:rsidRDefault="002D7DAF" w:rsidP="00C151F3">
            <w:pPr>
              <w:spacing w:after="15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8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realizovať tanečné prvky a pohyb v jednoduchých choreografiách,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18"/>
              </w:numPr>
              <w:spacing w:line="398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vyjadriť dej, náladu, charakteristiku postáv príbehu  rytmickými a melodickými nástrojmi alebo inými zdrojmi zvuku, </w:t>
            </w:r>
          </w:p>
          <w:p w:rsidR="002D7DAF" w:rsidRPr="00EE3634" w:rsidRDefault="002D7DAF" w:rsidP="00C151F3">
            <w:pPr>
              <w:numPr>
                <w:ilvl w:val="0"/>
                <w:numId w:val="18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–dramatický celok,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" w:line="357" w:lineRule="auto"/>
              <w:ind w:left="284" w:right="61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polkový krok, prísunové kroky,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podupy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točenie v pároch,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čapáše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valčík,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mazurkový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krok, valašský krok, tanec, ľudový tanec, moderný tanec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Hudobno-dramatické činnosti </w:t>
            </w: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6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vizualizácia – integrácia s výtvarnou výchovou (kostýmy, rekvizity, kulisy, farby), integrácia so slovenským jazykom a literatúrou (rozprávky, príbehy, básne), integrácia s telesnou výchovou (základné pohybové schémy), integrácia s inými predmetmi </w:t>
            </w: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tvorivá dramatika </w:t>
            </w: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DAF" w:rsidRPr="00EE3634" w:rsidTr="004D6876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numPr>
                <w:ilvl w:val="0"/>
                <w:numId w:val="19"/>
              </w:numPr>
              <w:spacing w:line="39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 xml:space="preserve">realizovať hudobné činnosti podľa voľného i štandardizovaného grafického vyjadrenia hudobných dejov, </w:t>
            </w:r>
          </w:p>
          <w:p w:rsidR="002D7DAF" w:rsidRPr="00EE3634" w:rsidRDefault="002D7DAF" w:rsidP="00C151F3">
            <w:pPr>
              <w:numPr>
                <w:ilvl w:val="0"/>
                <w:numId w:val="19"/>
              </w:numPr>
              <w:spacing w:after="138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vizuálne zobraziť zvukové vnemy,  </w:t>
            </w:r>
          </w:p>
          <w:p w:rsidR="002D7DAF" w:rsidRPr="00EE3634" w:rsidRDefault="002D7DAF" w:rsidP="00C151F3">
            <w:pPr>
              <w:numPr>
                <w:ilvl w:val="0"/>
                <w:numId w:val="19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(zapíšu), prečítať a realizovať (hlasom, alebo hrou na nástroji) notový zápis.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Hudobno-vizuálne činnosti  </w:t>
            </w: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grafická partitúra 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notový zápis tónov c1-c2 </w:t>
            </w:r>
          </w:p>
        </w:tc>
      </w:tr>
    </w:tbl>
    <w:p w:rsidR="002D7DAF" w:rsidRPr="00EE3634" w:rsidRDefault="002D7DAF" w:rsidP="00C151F3">
      <w:p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AF" w:rsidRPr="00EE3634" w:rsidRDefault="002D7DAF" w:rsidP="00C151F3">
            <w:pPr>
              <w:spacing w:line="259" w:lineRule="auto"/>
              <w:ind w:left="284" w:right="57" w:hanging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AF" w:rsidRPr="00EE3634" w:rsidRDefault="002D7DAF" w:rsidP="00C151F3">
            <w:pPr>
              <w:spacing w:line="259" w:lineRule="auto"/>
              <w:ind w:left="284" w:right="58" w:hanging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Obsahový štandard</w:t>
            </w:r>
          </w:p>
        </w:tc>
      </w:tr>
      <w:tr w:rsidR="002D7DAF" w:rsidRPr="00EE3634" w:rsidTr="004D6876">
        <w:trPr>
          <w:trHeight w:val="53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Žiak na konci 4. ročníka základnej školy vie/dokáže: </w:t>
            </w:r>
          </w:p>
          <w:p w:rsidR="002D7DAF" w:rsidRPr="00EE3634" w:rsidRDefault="002D7DAF" w:rsidP="00C151F3">
            <w:pPr>
              <w:spacing w:after="15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0"/>
              </w:numPr>
              <w:spacing w:line="397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používať hlas vedome na dosiahnutie špecifického hudobného cieľa (rytmus, melódia, dynamika, výraz, nálada),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0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prirodzene aplikovať správnu hlasovú techniku, </w:t>
            </w:r>
          </w:p>
          <w:p w:rsidR="002D7DAF" w:rsidRPr="00EE3634" w:rsidRDefault="002D7DAF" w:rsidP="00C151F3">
            <w:pPr>
              <w:spacing w:after="15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0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spievať čisto a rytmicky správne, </w:t>
            </w: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0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poznať špecifiká ľudovej hudobnej kultúry vlastného regiónu, </w:t>
            </w: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6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Hlasové činnosti  </w:t>
            </w:r>
          </w:p>
          <w:p w:rsidR="002D7DAF" w:rsidRPr="00EE3634" w:rsidRDefault="002D7DAF" w:rsidP="00C151F3">
            <w:pPr>
              <w:spacing w:line="397" w:lineRule="auto"/>
              <w:ind w:left="284" w:right="61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vokálne činnosti v rámci rozsahu b-d2, detské piesne, ľudové piesne, regionálne ľudové piesne, autorské piesne, vokálne dialogické hry, dychové a hlasové cvičenia, hry s hlasom, zvukomalebné hlasové hry, deklamácia,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rytmizácia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reči, artikulácia – článkovanie reči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numPr>
                <w:ilvl w:val="0"/>
                <w:numId w:val="21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 xml:space="preserve">spievať jednoduchý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dvojhlas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(udržia svoju melodickú líniu), </w:t>
            </w:r>
          </w:p>
          <w:p w:rsidR="002D7DAF" w:rsidRPr="00EE3634" w:rsidRDefault="002D7DAF" w:rsidP="00C151F3">
            <w:pPr>
              <w:spacing w:after="16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1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intonovať podľa notového zápisu melodické modely,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1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hlas používať v improvizácii a elementárnej kompozícii,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1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elementárnych hudobných nástrojoch, </w:t>
            </w:r>
          </w:p>
          <w:p w:rsidR="002D7DAF" w:rsidRPr="00EE3634" w:rsidRDefault="002D7DAF" w:rsidP="00C151F3">
            <w:pPr>
              <w:spacing w:after="13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1"/>
              </w:numPr>
              <w:spacing w:after="128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tele, </w:t>
            </w:r>
          </w:p>
          <w:p w:rsidR="002D7DAF" w:rsidRPr="00EE3634" w:rsidRDefault="002D7DAF" w:rsidP="00C151F3">
            <w:pPr>
              <w:numPr>
                <w:ilvl w:val="0"/>
                <w:numId w:val="21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na objektoch,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1"/>
              </w:numPr>
              <w:spacing w:after="116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vytváriť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elementárne hudobné nástroje,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1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rytmické modely,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kánon,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burdón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ostinátny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druhý hlas </w:t>
            </w:r>
          </w:p>
          <w:p w:rsidR="002D7DAF" w:rsidRPr="00EE3634" w:rsidRDefault="002D7DAF" w:rsidP="00C151F3">
            <w:pPr>
              <w:spacing w:after="13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64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melodické modely napr. </w:t>
            </w:r>
            <w:proofErr w:type="spellStart"/>
            <w:r w:rsidRPr="00EE3634">
              <w:rPr>
                <w:rFonts w:ascii="Times New Roman" w:hAnsi="Times New Roman" w:cs="Times New Roman"/>
                <w:i/>
                <w:color w:val="000000"/>
              </w:rPr>
              <w:t>s-m</w:t>
            </w:r>
            <w:proofErr w:type="spellEnd"/>
            <w:r w:rsidRPr="00EE3634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i/>
                <w:color w:val="000000"/>
              </w:rPr>
              <w:t>l-s-m</w:t>
            </w:r>
            <w:proofErr w:type="spellEnd"/>
            <w:r w:rsidRPr="00EE3634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i/>
                <w:color w:val="000000"/>
              </w:rPr>
              <w:t>l-s-m-d</w:t>
            </w:r>
            <w:proofErr w:type="spellEnd"/>
            <w:r w:rsidRPr="00EE3634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i/>
                <w:color w:val="000000"/>
              </w:rPr>
              <w:t>d´-l-s-m-d</w:t>
            </w:r>
            <w:proofErr w:type="spellEnd"/>
            <w:r w:rsidRPr="00EE3634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i/>
                <w:color w:val="000000"/>
              </w:rPr>
              <w:t>m-r-d</w:t>
            </w:r>
            <w:proofErr w:type="spellEnd"/>
            <w:r w:rsidRPr="00EE3634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i/>
                <w:color w:val="000000"/>
              </w:rPr>
              <w:t>s-f-mr-d</w:t>
            </w:r>
            <w:proofErr w:type="spellEnd"/>
            <w:r w:rsidRPr="00EE3634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i/>
                <w:color w:val="000000"/>
              </w:rPr>
              <w:t>d´-t-l-s-f-m-r-d</w:t>
            </w:r>
            <w:proofErr w:type="spellEnd"/>
            <w:r w:rsidRPr="00EE3634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r w:rsidRPr="00EE3634">
              <w:rPr>
                <w:rFonts w:ascii="Times New Roman" w:hAnsi="Times New Roman" w:cs="Times New Roman"/>
                <w:color w:val="000000"/>
              </w:rPr>
              <w:t xml:space="preserve">a i  </w:t>
            </w:r>
          </w:p>
          <w:p w:rsidR="002D7DAF" w:rsidRPr="00EE3634" w:rsidRDefault="002D7DAF" w:rsidP="00C151F3">
            <w:pPr>
              <w:spacing w:after="15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taktovacie gestá 2/4,3/4/,4/4 taktu, gestá pre zmeny tempa a dynamiky </w:t>
            </w: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2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improvizácia a elementárna kompozícia   </w:t>
            </w:r>
          </w:p>
          <w:p w:rsidR="002D7DAF" w:rsidRPr="00EE3634" w:rsidRDefault="002D7DAF" w:rsidP="00C151F3">
            <w:pPr>
              <w:spacing w:after="16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Inštrumentálne činnosti  </w:t>
            </w:r>
          </w:p>
          <w:p w:rsidR="002D7DAF" w:rsidRPr="00EE3634" w:rsidRDefault="002D7DAF" w:rsidP="00C151F3">
            <w:pPr>
              <w:spacing w:after="17" w:line="384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Orffove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nástroje rytmické: paličky, drevený blok, rámový/ručný bubon, tamburína, triangel, spiežovce, činely, prstové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činelky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zvonček,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chrastidlá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a melodické hudobné nástroje (xylofón, zvonkohra,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metalofón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hra na tele,  </w:t>
            </w:r>
          </w:p>
          <w:p w:rsidR="002D7DAF" w:rsidRPr="00EE3634" w:rsidRDefault="002D7DAF" w:rsidP="00C151F3">
            <w:pPr>
              <w:spacing w:line="395" w:lineRule="auto"/>
              <w:ind w:left="284" w:right="1997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okolité objekty triedy, rozličné objekty,  prírodniny </w:t>
            </w: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samostatne zhotovené elementárne hudobné nástroje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rytmické modely napr. tá;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ti-ti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tá-ja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tá-ja-ja-ja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ti-ri-ti-ri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nič; es;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pau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2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hrať podľa zápisu jednoduché melodicko-rytmické útvary,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2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inštrumentálny sprievod,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2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inštrumentálne improvizovať, </w:t>
            </w:r>
          </w:p>
          <w:p w:rsidR="002D7DAF" w:rsidRPr="00EE3634" w:rsidRDefault="002D7DAF" w:rsidP="00C151F3">
            <w:pPr>
              <w:spacing w:after="163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2"/>
              </w:numPr>
              <w:spacing w:line="375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reagovať pri hre na hudobných nástrojoch na gestá učiteľa, adekvátne meniť tempo, dynamiku, </w:t>
            </w:r>
          </w:p>
          <w:p w:rsidR="002D7DAF" w:rsidRPr="00EE3634" w:rsidRDefault="002D7DAF" w:rsidP="00C151F3">
            <w:pPr>
              <w:spacing w:after="15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2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dirigovať,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2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aktívne počúvať piesne, hudobné skladby, ako aj vlastné hudobné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za;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veľ-ká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pau-za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atď.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melodicko-rytmické schémy, cvičenia, piesne 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78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inštrumentálny sprievod,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burdón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ostináto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tóny 1. a 5. stupňa (tonika, dominanta), voľný zvukomalebný sprievod   predohra, medzihra a dohra </w:t>
            </w: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improvizácia  </w:t>
            </w: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dirigentské a individuálne gestá učiteľa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8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dirigovanie – intuitívne výrazové pohyby, štandardizované taktovacie schémy (2/4;3/4;4/4)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6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Percepčné činnosti - aktívne počúvanie</w:t>
            </w:r>
          </w:p>
          <w:p w:rsidR="002D7DAF" w:rsidRPr="00EE3634" w:rsidRDefault="002D7DAF" w:rsidP="00C151F3">
            <w:pPr>
              <w:tabs>
                <w:tab w:val="center" w:pos="374"/>
                <w:tab w:val="center" w:pos="1636"/>
                <w:tab w:val="center" w:pos="3100"/>
                <w:tab w:val="center" w:pos="4565"/>
                <w:tab w:val="center" w:pos="5797"/>
                <w:tab w:val="center" w:pos="6653"/>
              </w:tabs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Calibri" w:eastAsia="Calibri" w:hAnsi="Calibri" w:cs="Calibri"/>
                <w:color w:val="000000"/>
              </w:rPr>
              <w:tab/>
            </w:r>
            <w:r w:rsidRPr="00EE3634">
              <w:rPr>
                <w:rFonts w:ascii="Times New Roman" w:hAnsi="Times New Roman" w:cs="Times New Roman"/>
                <w:color w:val="000000"/>
              </w:rPr>
              <w:t xml:space="preserve">skladby </w:t>
            </w:r>
            <w:r w:rsidRPr="00EE3634">
              <w:rPr>
                <w:rFonts w:ascii="Times New Roman" w:hAnsi="Times New Roman" w:cs="Times New Roman"/>
                <w:color w:val="000000"/>
              </w:rPr>
              <w:tab/>
              <w:t xml:space="preserve">slovenských </w:t>
            </w:r>
            <w:r w:rsidRPr="00EE3634">
              <w:rPr>
                <w:rFonts w:ascii="Times New Roman" w:hAnsi="Times New Roman" w:cs="Times New Roman"/>
                <w:color w:val="000000"/>
              </w:rPr>
              <w:tab/>
              <w:t xml:space="preserve">a svetových </w:t>
            </w:r>
            <w:r w:rsidRPr="00EE3634">
              <w:rPr>
                <w:rFonts w:ascii="Times New Roman" w:hAnsi="Times New Roman" w:cs="Times New Roman"/>
                <w:color w:val="000000"/>
              </w:rPr>
              <w:tab/>
              <w:t xml:space="preserve">skladateľov; </w:t>
            </w:r>
            <w:r w:rsidRPr="00EE3634">
              <w:rPr>
                <w:rFonts w:ascii="Times New Roman" w:hAnsi="Times New Roman" w:cs="Times New Roman"/>
                <w:color w:val="000000"/>
              </w:rPr>
              <w:tab/>
              <w:t xml:space="preserve">piesne, </w:t>
            </w:r>
            <w:r w:rsidRPr="00EE3634">
              <w:rPr>
                <w:rFonts w:ascii="Times New Roman" w:hAnsi="Times New Roman" w:cs="Times New Roman"/>
                <w:color w:val="000000"/>
              </w:rPr>
              <w:tab/>
              <w:t xml:space="preserve">spev </w:t>
            </w: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lastRenderedPageBreak/>
              <w:t>prejavy,</w:t>
            </w:r>
          </w:p>
          <w:p w:rsidR="002D7DAF" w:rsidRPr="00EE3634" w:rsidRDefault="002D7DAF" w:rsidP="00C151F3">
            <w:pPr>
              <w:spacing w:after="15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3"/>
              </w:numPr>
              <w:spacing w:line="395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vyjadriť pocity z počúvanej hudby verbálne, pohybom a inými umeleckými prostriedkami, </w:t>
            </w:r>
          </w:p>
          <w:p w:rsidR="002D7DAF" w:rsidRPr="00EE3634" w:rsidRDefault="002D7DAF" w:rsidP="00C151F3">
            <w:pPr>
              <w:spacing w:after="14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3"/>
              </w:numPr>
              <w:spacing w:after="116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 funkcie hudby a jej spoločenský význam, </w:t>
            </w:r>
          </w:p>
          <w:p w:rsidR="002D7DAF" w:rsidRPr="00EE3634" w:rsidRDefault="002D7DAF" w:rsidP="00C151F3">
            <w:pPr>
              <w:spacing w:after="144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3"/>
              </w:numPr>
              <w:spacing w:line="368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identifikovať, charakterizovať a terminologicky správne pomenovať hudobno-vyjadrovacie prostriedky,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2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3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 obsadenie interpretovanej hudobnej skladby,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3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identifikovať hudobné formy a žánre, </w:t>
            </w: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2" w:line="35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a interpretácia učiteľa/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ky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; vlastný hudobný prejav, hudobný prejav triedy (skupiny), hry so zvukom 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6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funkcie hudby: estetická, umelecká, spoločenská, zábavná, úžitková </w:t>
            </w:r>
          </w:p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85" w:lineRule="auto"/>
              <w:ind w:left="284" w:right="59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melódia, tempo, rytmus, zvuková farba, dynamika, harmónia, forma melódia stúpajúca, klesajúca; tempo pomalé, stredné, rýchle; rytmus – taktová schéma a rytmické modely, dynamika – piano, pianissimo, mezzoforte, forte, fortissimo, crescendo, decrescendo; akcent; harmónia durová, mólová, forma – kontrastné časti  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6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nástroje skupiny symfonického orchestra, niektoré konkrétne hudobné nástroje 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5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komorný orchester, symfonický orchester, orchester ľudových nástrojov, skupiny populárnej hudby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pieseň, koncert, opera, muzikál, komorná hudba, hudba klasická, ľudová, tanečná, zábavná, populárna </w:t>
            </w:r>
          </w:p>
        </w:tc>
      </w:tr>
    </w:tbl>
    <w:p w:rsidR="002D7DAF" w:rsidRPr="00EE3634" w:rsidRDefault="002D7DAF" w:rsidP="00C151F3">
      <w:pPr>
        <w:spacing w:after="0" w:line="259" w:lineRule="auto"/>
        <w:ind w:left="284" w:right="15429" w:hanging="28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2D7DAF" w:rsidRPr="00EE3634" w:rsidTr="004D6876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rozpoznať formotvorné prvky, </w:t>
            </w: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line="39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počúvať sústredene, dešifrovať a vlastnými slovami vyjadriť atmosféru, emócie, asociácie, predstavy, príp. konkrétny program,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line="358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>vyjadriť pocity z počúvanej hudby pohybom a inými umeleckými prostriedkami,</w:t>
            </w:r>
          </w:p>
          <w:p w:rsidR="002D7DAF" w:rsidRPr="00EE3634" w:rsidRDefault="002D7DAF" w:rsidP="00C151F3">
            <w:pPr>
              <w:spacing w:after="13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after="154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adekvátne reagovať na rytmus, metrum a tempo, </w:t>
            </w: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pohybom adekvátne vyjadriť hudobno-výrazové prostriedky, </w:t>
            </w:r>
          </w:p>
          <w:p w:rsidR="002D7DAF" w:rsidRPr="00EE3634" w:rsidRDefault="002D7DAF" w:rsidP="00C151F3">
            <w:pPr>
              <w:spacing w:after="15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realizovať tanečné prvky a pohyb v jednoduchých choreografiách, </w:t>
            </w: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after="162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pohybom rozlíšiť kontrastné časti hudobnej formy, </w:t>
            </w: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after="149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pohybom rozlíšiť formotvorné prvky, </w:t>
            </w:r>
          </w:p>
          <w:p w:rsidR="002D7DAF" w:rsidRPr="00EE3634" w:rsidRDefault="002D7DAF" w:rsidP="00C151F3">
            <w:pPr>
              <w:numPr>
                <w:ilvl w:val="0"/>
                <w:numId w:val="24"/>
              </w:numPr>
              <w:spacing w:after="115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realizovať kultivovaný estetický pohyb, </w:t>
            </w: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5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motív, veta (predvetie,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závetie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), opakovanie, kontrast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 xml:space="preserve">Hudobno-pohybové činnosti </w:t>
            </w: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6" w:lineRule="auto"/>
              <w:ind w:left="284" w:right="1666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pohybová improvizácia, pohybová interpretácia  gesto, mimika, improvizácia </w:t>
            </w:r>
          </w:p>
          <w:p w:rsidR="002D7DAF" w:rsidRPr="00EE3634" w:rsidRDefault="002D7DAF" w:rsidP="00C151F3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" w:line="357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polkový krok, prísunové kroky,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podupy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točenie v pároch,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čapáše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, valčík,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mazurkový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 krok, valašský krok, tanec, ľudový tanec, moderný tanec </w:t>
            </w: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DAF" w:rsidRPr="00EE3634" w:rsidTr="004D6876">
        <w:trPr>
          <w:trHeight w:val="663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0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5"/>
              </w:numPr>
              <w:spacing w:line="393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samostatne vyjadriť dej, náladu, charakteristiku postáv príbehu, rytmickými a melodickými nástrojmi alebo inými zdrojmi zvuku, </w:t>
            </w:r>
            <w:r w:rsidRPr="00EE3634">
              <w:rPr>
                <w:rFonts w:ascii="Wingdings" w:eastAsia="Wingdings" w:hAnsi="Wingdings" w:cs="Wingdings"/>
                <w:color w:val="000000"/>
              </w:rPr>
              <w:t></w:t>
            </w: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</w:t>
            </w:r>
            <w:proofErr w:type="spellStart"/>
            <w:r w:rsidRPr="00EE3634">
              <w:rPr>
                <w:rFonts w:ascii="Times New Roman" w:hAnsi="Times New Roman" w:cs="Times New Roman"/>
                <w:color w:val="000000"/>
              </w:rPr>
              <w:t>hudobno</w:t>
            </w:r>
            <w:proofErr w:type="spellEnd"/>
            <w:r w:rsidRPr="00EE3634">
              <w:rPr>
                <w:rFonts w:ascii="Times New Roman" w:hAnsi="Times New Roman" w:cs="Times New Roman"/>
                <w:color w:val="000000"/>
              </w:rPr>
              <w:t xml:space="preserve">–dramatický celok,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5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5"/>
              </w:numPr>
              <w:spacing w:line="398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realizovať hudobné činnosti podľa voľného i štandardizovaného grafického vyjadrenia hudobných dejov, </w:t>
            </w:r>
          </w:p>
          <w:p w:rsidR="002D7DAF" w:rsidRPr="00EE3634" w:rsidRDefault="002D7DAF" w:rsidP="00C151F3">
            <w:pPr>
              <w:spacing w:after="16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5"/>
              </w:numPr>
              <w:spacing w:after="113"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vizuálne zobraziť zvukové vnemy, </w:t>
            </w:r>
          </w:p>
          <w:p w:rsidR="002D7DAF" w:rsidRPr="00EE3634" w:rsidRDefault="002D7DAF" w:rsidP="00C151F3">
            <w:pPr>
              <w:spacing w:after="14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numPr>
                <w:ilvl w:val="0"/>
                <w:numId w:val="25"/>
              </w:numPr>
              <w:spacing w:line="259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vytvoriť (zapísať), prečítať a realizovať (hlasom, alebo hrou na nástroji) notový zápis.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AF" w:rsidRPr="00EE3634" w:rsidRDefault="002D7DAF" w:rsidP="00C151F3">
            <w:pPr>
              <w:spacing w:after="112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47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0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Hudobno-dramatické činnosti</w:t>
            </w:r>
          </w:p>
          <w:p w:rsidR="002D7DAF" w:rsidRPr="00EE3634" w:rsidRDefault="002D7DAF" w:rsidP="00C151F3">
            <w:pPr>
              <w:spacing w:after="16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398" w:lineRule="auto"/>
              <w:ind w:left="284" w:right="6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vizualizácia – integrácia s výtvarnou výchovou (kostýmy, rekvizity, kulisy, farby), integrácia so slovenským jazykom a literatúrou (rozprávky, príbehy, básne, scenár), integrácia s telesnou výchovou </w:t>
            </w: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(základné pohybové schémy), integrácia s inými predmetmi </w:t>
            </w: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5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tvorivá dramatika </w:t>
            </w:r>
          </w:p>
          <w:p w:rsidR="002D7DAF" w:rsidRPr="00EE3634" w:rsidRDefault="002D7DAF" w:rsidP="00C151F3">
            <w:pPr>
              <w:spacing w:after="149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after="111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b/>
                <w:color w:val="000000"/>
              </w:rPr>
              <w:t>Hudobno-vizuálne činnosti</w:t>
            </w:r>
          </w:p>
          <w:p w:rsidR="002D7DAF" w:rsidRPr="00EE3634" w:rsidRDefault="002D7DAF" w:rsidP="00C151F3">
            <w:pPr>
              <w:spacing w:after="158"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</w:p>
          <w:p w:rsidR="002D7DAF" w:rsidRPr="00EE3634" w:rsidRDefault="002D7DAF" w:rsidP="00C151F3">
            <w:pPr>
              <w:spacing w:line="259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EE3634">
              <w:rPr>
                <w:rFonts w:ascii="Times New Roman" w:hAnsi="Times New Roman" w:cs="Times New Roman"/>
                <w:color w:val="000000"/>
              </w:rPr>
              <w:t xml:space="preserve">grafická partitúra </w:t>
            </w:r>
          </w:p>
        </w:tc>
      </w:tr>
    </w:tbl>
    <w:p w:rsidR="00EE3634" w:rsidRPr="00EE3634" w:rsidRDefault="00EE3634" w:rsidP="00EE3634">
      <w:pPr>
        <w:tabs>
          <w:tab w:val="left" w:pos="1125"/>
        </w:tabs>
        <w:spacing w:after="4" w:line="39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bookmarkStart w:id="0" w:name="_GoBack"/>
      <w:bookmarkEnd w:id="0"/>
    </w:p>
    <w:sectPr w:rsidR="00EE3634" w:rsidRPr="00EE3634" w:rsidSect="00C151F3">
      <w:pgSz w:w="16838" w:h="11906" w:orient="landscape"/>
      <w:pgMar w:top="709" w:right="108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A7" w:rsidRDefault="00B81AA7" w:rsidP="002D7DAF">
      <w:pPr>
        <w:spacing w:after="0" w:line="240" w:lineRule="auto"/>
      </w:pPr>
      <w:r>
        <w:separator/>
      </w:r>
    </w:p>
  </w:endnote>
  <w:endnote w:type="continuationSeparator" w:id="0">
    <w:p w:rsidR="00B81AA7" w:rsidRDefault="00B81AA7" w:rsidP="002D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A7" w:rsidRDefault="00B81AA7" w:rsidP="002D7DAF">
      <w:pPr>
        <w:spacing w:after="0" w:line="240" w:lineRule="auto"/>
      </w:pPr>
      <w:r>
        <w:separator/>
      </w:r>
    </w:p>
  </w:footnote>
  <w:footnote w:type="continuationSeparator" w:id="0">
    <w:p w:rsidR="00B81AA7" w:rsidRDefault="00B81AA7" w:rsidP="002D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7E"/>
    <w:multiLevelType w:val="hybridMultilevel"/>
    <w:tmpl w:val="E13C67C4"/>
    <w:lvl w:ilvl="0" w:tplc="A4C21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0127"/>
    <w:multiLevelType w:val="hybridMultilevel"/>
    <w:tmpl w:val="85CA0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CF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2805"/>
    <w:multiLevelType w:val="hybridMultilevel"/>
    <w:tmpl w:val="E740474A"/>
    <w:lvl w:ilvl="0" w:tplc="481E30F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2CBE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2C30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5F5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8045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A089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D77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F29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812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B90378"/>
    <w:multiLevelType w:val="hybridMultilevel"/>
    <w:tmpl w:val="8B9EA37A"/>
    <w:lvl w:ilvl="0" w:tplc="29F6164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455D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091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ED21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0178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27C7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E3C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AA4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2964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97378"/>
    <w:multiLevelType w:val="hybridMultilevel"/>
    <w:tmpl w:val="C23CFB74"/>
    <w:lvl w:ilvl="0" w:tplc="F47CFF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E2E28"/>
    <w:multiLevelType w:val="hybridMultilevel"/>
    <w:tmpl w:val="C37CE986"/>
    <w:lvl w:ilvl="0" w:tplc="3AF64A2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A0C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0E5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2F4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CE3A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A9B8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8E2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04B4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EF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A03F73"/>
    <w:multiLevelType w:val="hybridMultilevel"/>
    <w:tmpl w:val="BF84CCEA"/>
    <w:lvl w:ilvl="0" w:tplc="B1802EE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A506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0DA1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AD3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E79F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281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C87C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016A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20AA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532F0B"/>
    <w:multiLevelType w:val="hybridMultilevel"/>
    <w:tmpl w:val="DA4419EA"/>
    <w:lvl w:ilvl="0" w:tplc="650CFF4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6C6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C320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9D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476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CCBB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CE16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CB45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C193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A2018F"/>
    <w:multiLevelType w:val="hybridMultilevel"/>
    <w:tmpl w:val="2F2ACDE2"/>
    <w:lvl w:ilvl="0" w:tplc="62BEAAD4">
      <w:start w:val="2"/>
      <w:numFmt w:val="bullet"/>
      <w:lvlText w:val="-"/>
      <w:lvlJc w:val="left"/>
      <w:pPr>
        <w:ind w:left="42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9">
    <w:nsid w:val="321A5E9F"/>
    <w:multiLevelType w:val="hybridMultilevel"/>
    <w:tmpl w:val="918AE522"/>
    <w:lvl w:ilvl="0" w:tplc="E9D63A0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262A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E123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8B48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232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CE15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679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EFFE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28B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776F0E"/>
    <w:multiLevelType w:val="hybridMultilevel"/>
    <w:tmpl w:val="72C0C596"/>
    <w:lvl w:ilvl="0" w:tplc="C2C217C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23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B23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CBC8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88A9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436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C882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4FA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80E6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D53FB3"/>
    <w:multiLevelType w:val="hybridMultilevel"/>
    <w:tmpl w:val="D78ED9BE"/>
    <w:lvl w:ilvl="0" w:tplc="E1D2B96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51B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00BE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450E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411E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CEE1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E3BB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850B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C283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33357E"/>
    <w:multiLevelType w:val="hybridMultilevel"/>
    <w:tmpl w:val="AA18FABA"/>
    <w:lvl w:ilvl="0" w:tplc="72C67D3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8468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E3A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E110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8C59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8AB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CEB9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A0F1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E0E1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F8524C"/>
    <w:multiLevelType w:val="hybridMultilevel"/>
    <w:tmpl w:val="0C4E6ACA"/>
    <w:lvl w:ilvl="0" w:tplc="20EA114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CE48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E839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A06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24A0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E89B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4C21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AD6D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4117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7064A1E"/>
    <w:multiLevelType w:val="hybridMultilevel"/>
    <w:tmpl w:val="555889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C3536"/>
    <w:multiLevelType w:val="hybridMultilevel"/>
    <w:tmpl w:val="4FA03226"/>
    <w:lvl w:ilvl="0" w:tplc="4D6E02D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436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40BA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12E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217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4F66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4D86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11F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FB0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002382"/>
    <w:multiLevelType w:val="hybridMultilevel"/>
    <w:tmpl w:val="C9A44CAA"/>
    <w:lvl w:ilvl="0" w:tplc="951E1E1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CCED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790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E1FA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4A68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4441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78A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6F7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E82F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2B4C5D"/>
    <w:multiLevelType w:val="hybridMultilevel"/>
    <w:tmpl w:val="94DA0CA8"/>
    <w:lvl w:ilvl="0" w:tplc="0B6A591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E2B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CA8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2186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46F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2A56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43CD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83F6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64A6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012A06"/>
    <w:multiLevelType w:val="hybridMultilevel"/>
    <w:tmpl w:val="D22A19DA"/>
    <w:lvl w:ilvl="0" w:tplc="05D61DB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02C8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73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EEE1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6E11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CC4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C5FD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E9D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C3F7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E225A1"/>
    <w:multiLevelType w:val="hybridMultilevel"/>
    <w:tmpl w:val="97F2BA7C"/>
    <w:lvl w:ilvl="0" w:tplc="9FF6070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257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A9E6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84FC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484C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264D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EC3F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2873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A982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FB063B"/>
    <w:multiLevelType w:val="hybridMultilevel"/>
    <w:tmpl w:val="756AEE5C"/>
    <w:lvl w:ilvl="0" w:tplc="036ED84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0446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2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E61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2E4F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498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E769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21CF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CBB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06600D"/>
    <w:multiLevelType w:val="hybridMultilevel"/>
    <w:tmpl w:val="18C6CF98"/>
    <w:lvl w:ilvl="0" w:tplc="B912563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CCA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2585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070B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2BF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4F4C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047D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C71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2FC7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0537EE"/>
    <w:multiLevelType w:val="hybridMultilevel"/>
    <w:tmpl w:val="E6CCDAA6"/>
    <w:lvl w:ilvl="0" w:tplc="C294244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ABE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E116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683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2A00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A0C2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0200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68D3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45CA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395F48"/>
    <w:multiLevelType w:val="hybridMultilevel"/>
    <w:tmpl w:val="184EB836"/>
    <w:lvl w:ilvl="0" w:tplc="A6245F58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23D9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A3AA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613B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47CB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231F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61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CF49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EC15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696DBF"/>
    <w:multiLevelType w:val="hybridMultilevel"/>
    <w:tmpl w:val="1C58DD26"/>
    <w:lvl w:ilvl="0" w:tplc="BF7C81C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C00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0E2D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0BCF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A70D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AED6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258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021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DF2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9D15FC"/>
    <w:multiLevelType w:val="hybridMultilevel"/>
    <w:tmpl w:val="4BD45C32"/>
    <w:lvl w:ilvl="0" w:tplc="717061B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A0A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292F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AC82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C59B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2EF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EA8A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64F8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077D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3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22"/>
  </w:num>
  <w:num w:numId="11">
    <w:abstractNumId w:val="20"/>
  </w:num>
  <w:num w:numId="12">
    <w:abstractNumId w:val="15"/>
  </w:num>
  <w:num w:numId="13">
    <w:abstractNumId w:val="12"/>
  </w:num>
  <w:num w:numId="14">
    <w:abstractNumId w:val="25"/>
  </w:num>
  <w:num w:numId="15">
    <w:abstractNumId w:val="21"/>
  </w:num>
  <w:num w:numId="16">
    <w:abstractNumId w:val="24"/>
  </w:num>
  <w:num w:numId="17">
    <w:abstractNumId w:val="19"/>
  </w:num>
  <w:num w:numId="18">
    <w:abstractNumId w:val="2"/>
  </w:num>
  <w:num w:numId="19">
    <w:abstractNumId w:val="11"/>
  </w:num>
  <w:num w:numId="20">
    <w:abstractNumId w:val="9"/>
  </w:num>
  <w:num w:numId="21">
    <w:abstractNumId w:val="3"/>
  </w:num>
  <w:num w:numId="22">
    <w:abstractNumId w:val="6"/>
  </w:num>
  <w:num w:numId="23">
    <w:abstractNumId w:val="16"/>
  </w:num>
  <w:num w:numId="24">
    <w:abstractNumId w:val="17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7C"/>
    <w:rsid w:val="00014127"/>
    <w:rsid w:val="00016A54"/>
    <w:rsid w:val="000F5D90"/>
    <w:rsid w:val="0029257C"/>
    <w:rsid w:val="002D7DAF"/>
    <w:rsid w:val="003249BF"/>
    <w:rsid w:val="003670F1"/>
    <w:rsid w:val="003841B9"/>
    <w:rsid w:val="00454A5B"/>
    <w:rsid w:val="004C2071"/>
    <w:rsid w:val="004E2AD8"/>
    <w:rsid w:val="005F6958"/>
    <w:rsid w:val="00612809"/>
    <w:rsid w:val="0067336C"/>
    <w:rsid w:val="00713AFB"/>
    <w:rsid w:val="00726A7F"/>
    <w:rsid w:val="00730E20"/>
    <w:rsid w:val="00737B90"/>
    <w:rsid w:val="007564A5"/>
    <w:rsid w:val="007D1903"/>
    <w:rsid w:val="00901F8C"/>
    <w:rsid w:val="00974C42"/>
    <w:rsid w:val="00AA0CF1"/>
    <w:rsid w:val="00B01F54"/>
    <w:rsid w:val="00B40726"/>
    <w:rsid w:val="00B81AA7"/>
    <w:rsid w:val="00B93301"/>
    <w:rsid w:val="00C151F3"/>
    <w:rsid w:val="00C647D6"/>
    <w:rsid w:val="00C922AA"/>
    <w:rsid w:val="00C92523"/>
    <w:rsid w:val="00D22EAE"/>
    <w:rsid w:val="00D81639"/>
    <w:rsid w:val="00E23092"/>
    <w:rsid w:val="00EE3634"/>
    <w:rsid w:val="00F6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AA0C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9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54A5B"/>
    <w:pPr>
      <w:ind w:left="720"/>
      <w:contextualSpacing/>
    </w:pPr>
  </w:style>
  <w:style w:type="character" w:customStyle="1" w:styleId="apple-converted-space">
    <w:name w:val="apple-converted-space"/>
    <w:rsid w:val="00016A54"/>
  </w:style>
  <w:style w:type="character" w:styleId="Hypertextovprepojenie">
    <w:name w:val="Hyperlink"/>
    <w:uiPriority w:val="99"/>
    <w:unhideWhenUsed/>
    <w:rsid w:val="00016A54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rsid w:val="00AA0CF1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table" w:customStyle="1" w:styleId="TableGrid">
    <w:name w:val="TableGrid"/>
    <w:rsid w:val="00EE363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2D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D7DAF"/>
  </w:style>
  <w:style w:type="paragraph" w:styleId="Pta">
    <w:name w:val="footer"/>
    <w:basedOn w:val="Normlny"/>
    <w:link w:val="PtaChar"/>
    <w:uiPriority w:val="99"/>
    <w:semiHidden/>
    <w:unhideWhenUsed/>
    <w:rsid w:val="002D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D7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AA0C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9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54A5B"/>
    <w:pPr>
      <w:ind w:left="720"/>
      <w:contextualSpacing/>
    </w:pPr>
  </w:style>
  <w:style w:type="character" w:customStyle="1" w:styleId="apple-converted-space">
    <w:name w:val="apple-converted-space"/>
    <w:rsid w:val="00016A54"/>
  </w:style>
  <w:style w:type="character" w:styleId="Hypertextovprepojenie">
    <w:name w:val="Hyperlink"/>
    <w:uiPriority w:val="99"/>
    <w:unhideWhenUsed/>
    <w:rsid w:val="00016A54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rsid w:val="00AA0CF1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table" w:customStyle="1" w:styleId="TableGrid">
    <w:name w:val="TableGrid"/>
    <w:rsid w:val="00EE363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2D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D7DAF"/>
  </w:style>
  <w:style w:type="paragraph" w:styleId="Pta">
    <w:name w:val="footer"/>
    <w:basedOn w:val="Normlny"/>
    <w:link w:val="PtaChar"/>
    <w:uiPriority w:val="99"/>
    <w:semiHidden/>
    <w:unhideWhenUsed/>
    <w:rsid w:val="002D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D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" TargetMode="External"/><Relationship Id="rId10" Type="http://schemas.openxmlformats.org/officeDocument/2006/relationships/hyperlink" Target="http://www.mined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yperlink" Target="http://www.min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Zaneta</cp:lastModifiedBy>
  <cp:revision>2</cp:revision>
  <cp:lastPrinted>2016-08-31T07:04:00Z</cp:lastPrinted>
  <dcterms:created xsi:type="dcterms:W3CDTF">2017-09-17T19:19:00Z</dcterms:created>
  <dcterms:modified xsi:type="dcterms:W3CDTF">2017-09-17T19:19:00Z</dcterms:modified>
</cp:coreProperties>
</file>