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62" w:rsidRPr="00016A54" w:rsidRDefault="00026862" w:rsidP="00CE5D38">
      <w:pPr>
        <w:jc w:val="center"/>
        <w:rPr>
          <w:b/>
          <w:bCs/>
          <w:sz w:val="40"/>
          <w:szCs w:val="40"/>
        </w:rPr>
      </w:pPr>
      <w:r>
        <w:rPr>
          <w:b/>
          <w:bCs/>
          <w:sz w:val="40"/>
          <w:szCs w:val="40"/>
        </w:rPr>
        <w:t>BIOLÓGIA</w:t>
      </w:r>
    </w:p>
    <w:tbl>
      <w:tblPr>
        <w:tblW w:w="133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1794"/>
      </w:tblGrid>
      <w:tr w:rsidR="00026862" w:rsidRPr="008341B3" w:rsidTr="001E221D">
        <w:trPr>
          <w:trHeight w:val="498"/>
        </w:trPr>
        <w:tc>
          <w:tcPr>
            <w:tcW w:w="1526" w:type="dxa"/>
            <w:vMerge w:val="restart"/>
            <w:vAlign w:val="center"/>
          </w:tcPr>
          <w:p w:rsidR="00026862" w:rsidRPr="008341B3" w:rsidRDefault="00026862" w:rsidP="00F81A7E">
            <w:pPr>
              <w:spacing w:after="0" w:line="240" w:lineRule="auto"/>
              <w:jc w:val="center"/>
            </w:pPr>
            <w:r w:rsidRPr="008341B3">
              <w:t>5. ročník</w:t>
            </w:r>
          </w:p>
        </w:tc>
        <w:tc>
          <w:tcPr>
            <w:tcW w:w="11794" w:type="dxa"/>
            <w:vAlign w:val="center"/>
          </w:tcPr>
          <w:p w:rsidR="00026862" w:rsidRPr="008341B3" w:rsidRDefault="00026862" w:rsidP="00F81A7E">
            <w:pPr>
              <w:spacing w:after="0" w:line="360" w:lineRule="auto"/>
            </w:pPr>
            <w:r>
              <w:t>2 hod. týždenne – 66</w:t>
            </w:r>
            <w:r w:rsidRPr="008341B3">
              <w:t xml:space="preserve"> hod. ročne</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Pr="008341B3" w:rsidRDefault="00026862" w:rsidP="00F81A7E">
            <w:pPr>
              <w:spacing w:after="0" w:line="360" w:lineRule="auto"/>
              <w:ind w:left="68"/>
              <w:rPr>
                <w:b/>
                <w:bCs/>
                <w:u w:val="single"/>
              </w:rPr>
            </w:pPr>
            <w:r w:rsidRPr="008341B3">
              <w:rPr>
                <w:color w:val="333333"/>
                <w:shd w:val="clear" w:color="auto" w:fill="FFFFFF"/>
              </w:rPr>
              <w:t xml:space="preserve">Učebná osnova predmetu je spracovaná presne v rozsahu stanovenom ŠVP, bez ďalších úprav. Štandardy sú uvedené v príslušnom ŠVP uvedené v príslušnom ŠVP na adrese </w:t>
            </w:r>
            <w:hyperlink r:id="rId8" w:history="1">
              <w:r w:rsidRPr="008341B3">
                <w:rPr>
                  <w:rStyle w:val="Hypertextovprepojenie"/>
                  <w:shd w:val="clear" w:color="auto" w:fill="FFFFFF"/>
                </w:rPr>
                <w:t>www.minedu.sk</w:t>
              </w:r>
            </w:hyperlink>
            <w:r w:rsidRPr="008341B3">
              <w:rPr>
                <w:color w:val="333333"/>
                <w:shd w:val="clear" w:color="auto" w:fill="FFFFFF"/>
              </w:rPr>
              <w:t xml:space="preserve"> alebo </w:t>
            </w:r>
            <w:hyperlink r:id="rId9" w:history="1">
              <w:r w:rsidRPr="008341B3">
                <w:rPr>
                  <w:rStyle w:val="Hypertextovprepojenie"/>
                  <w:shd w:val="clear" w:color="auto" w:fill="FFFFFF"/>
                </w:rPr>
                <w:t>www.statpedu.sk</w:t>
              </w:r>
            </w:hyperlink>
            <w:r w:rsidRPr="008341B3">
              <w:rPr>
                <w:color w:val="333333"/>
                <w:shd w:val="clear" w:color="auto" w:fill="FFFFFF"/>
              </w:rPr>
              <w:t xml:space="preserve"> v sekcii Štátny vzdelávací program. </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Default="00026862" w:rsidP="00F81A7E">
            <w:pPr>
              <w:spacing w:after="0" w:line="360" w:lineRule="auto"/>
            </w:pPr>
            <w:r w:rsidRPr="008341B3">
              <w:t>Učebné zdroje:</w:t>
            </w:r>
            <w:r>
              <w:t xml:space="preserve"> </w:t>
            </w:r>
            <w:proofErr w:type="spellStart"/>
            <w:r>
              <w:t>Uhereková</w:t>
            </w:r>
            <w:proofErr w:type="spellEnd"/>
            <w:r>
              <w:t xml:space="preserve"> a kol. Biológia pre 5. ročník EXPOL PEDAGOGIKA, 2008</w:t>
            </w:r>
          </w:p>
          <w:p w:rsidR="00026862" w:rsidRPr="008341B3" w:rsidRDefault="00026862" w:rsidP="00F81A7E">
            <w:pPr>
              <w:spacing w:after="0" w:line="360" w:lineRule="auto"/>
            </w:pPr>
            <w:r>
              <w:t>PC s pripojením na internet</w:t>
            </w:r>
          </w:p>
          <w:p w:rsidR="00026862" w:rsidRPr="008341B3" w:rsidRDefault="00026862" w:rsidP="00F81A7E">
            <w:pPr>
              <w:spacing w:after="0" w:line="360" w:lineRule="auto"/>
            </w:pPr>
            <w:r>
              <w:t>- odborné publikácie</w:t>
            </w:r>
          </w:p>
          <w:p w:rsidR="00026862" w:rsidRPr="008341B3" w:rsidRDefault="00026862" w:rsidP="00F81A7E">
            <w:pPr>
              <w:spacing w:after="0" w:line="360" w:lineRule="auto"/>
            </w:pPr>
            <w:r>
              <w:t>- nástenné publikácie</w:t>
            </w:r>
          </w:p>
        </w:tc>
      </w:tr>
      <w:tr w:rsidR="00026862" w:rsidRPr="008341B3" w:rsidTr="001E221D">
        <w:trPr>
          <w:trHeight w:val="405"/>
        </w:trPr>
        <w:tc>
          <w:tcPr>
            <w:tcW w:w="1526" w:type="dxa"/>
            <w:vMerge w:val="restart"/>
            <w:vAlign w:val="center"/>
          </w:tcPr>
          <w:p w:rsidR="00026862" w:rsidRPr="008341B3" w:rsidRDefault="00026862" w:rsidP="00F81A7E">
            <w:pPr>
              <w:spacing w:after="0" w:line="240" w:lineRule="auto"/>
              <w:jc w:val="center"/>
            </w:pPr>
            <w:r w:rsidRPr="008341B3">
              <w:t>6. ročník</w:t>
            </w:r>
          </w:p>
        </w:tc>
        <w:tc>
          <w:tcPr>
            <w:tcW w:w="11794" w:type="dxa"/>
            <w:vAlign w:val="center"/>
          </w:tcPr>
          <w:p w:rsidR="00026862" w:rsidRPr="008341B3" w:rsidRDefault="00026862" w:rsidP="003D17E0">
            <w:pPr>
              <w:spacing w:after="0" w:line="360" w:lineRule="auto"/>
            </w:pPr>
            <w:r>
              <w:t>1</w:t>
            </w:r>
            <w:r w:rsidR="003D17E0">
              <w:t>+1</w:t>
            </w:r>
            <w:r>
              <w:t xml:space="preserve"> hod. týždenne – </w:t>
            </w:r>
            <w:r w:rsidR="003D17E0">
              <w:t>66</w:t>
            </w:r>
            <w:r w:rsidRPr="008341B3">
              <w:t xml:space="preserve"> hod. ročne</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Pr="008341B3" w:rsidRDefault="00026862" w:rsidP="00F81A7E">
            <w:pPr>
              <w:spacing w:after="0" w:line="360" w:lineRule="auto"/>
              <w:rPr>
                <w:color w:val="333333"/>
                <w:shd w:val="clear" w:color="auto" w:fill="FFFFFF"/>
              </w:rPr>
            </w:pPr>
            <w:r w:rsidRPr="008341B3">
              <w:rPr>
                <w:color w:val="333333"/>
                <w:shd w:val="clear" w:color="auto" w:fill="FFFFFF"/>
              </w:rPr>
              <w:t xml:space="preserve">Učebná osnova predmetu je spracovaná v súlade so ŠVP. Štandardy sú uvedené v príslušnom ŠVP uvedené v príslušnom ŠVP na adrese </w:t>
            </w:r>
            <w:hyperlink r:id="rId10" w:history="1">
              <w:r w:rsidRPr="008341B3">
                <w:rPr>
                  <w:rStyle w:val="Hypertextovprepojenie"/>
                  <w:shd w:val="clear" w:color="auto" w:fill="FFFFFF"/>
                </w:rPr>
                <w:t>www.minedu.sk</w:t>
              </w:r>
            </w:hyperlink>
            <w:r w:rsidRPr="008341B3">
              <w:rPr>
                <w:color w:val="333333"/>
                <w:shd w:val="clear" w:color="auto" w:fill="FFFFFF"/>
              </w:rPr>
              <w:t xml:space="preserve"> alebo </w:t>
            </w:r>
            <w:hyperlink r:id="rId11" w:history="1">
              <w:r w:rsidRPr="008341B3">
                <w:rPr>
                  <w:rStyle w:val="Hypertextovprepojenie"/>
                  <w:shd w:val="clear" w:color="auto" w:fill="FFFFFF"/>
                </w:rPr>
                <w:t>www.statpedu.sk</w:t>
              </w:r>
            </w:hyperlink>
            <w:r w:rsidRPr="008341B3">
              <w:rPr>
                <w:color w:val="333333"/>
                <w:shd w:val="clear" w:color="auto" w:fill="FFFFFF"/>
              </w:rPr>
              <w:t xml:space="preserve"> v sekcii Štátny vzdelávací program. </w:t>
            </w:r>
            <w:r w:rsidRPr="008341B3">
              <w:rPr>
                <w:color w:val="333333"/>
                <w:shd w:val="clear" w:color="auto" w:fill="FFFFFF"/>
              </w:rPr>
              <w:br/>
            </w:r>
            <w:r w:rsidRPr="008341B3">
              <w:t>Časová dotácia predmetu sa zvyšuje  o 1 hodinu. Tieto vyučovacie hodiny sa použijú na zm</w:t>
            </w:r>
            <w:r w:rsidR="001E221D">
              <w:t>enu kvality výkonu v</w:t>
            </w:r>
            <w:r w:rsidR="00CC318C">
              <w:t> </w:t>
            </w:r>
            <w:r w:rsidR="001E221D">
              <w:t>oblasti</w:t>
            </w:r>
            <w:r w:rsidR="00CC318C">
              <w:t xml:space="preserve"> environmentálnej a regionálnej výchovy – poznávanie rastlinných spoločenstiev na Kysuciach.</w:t>
            </w:r>
          </w:p>
        </w:tc>
      </w:tr>
      <w:tr w:rsidR="00026862" w:rsidRPr="008341B3" w:rsidTr="001E221D">
        <w:trPr>
          <w:trHeight w:val="1491"/>
        </w:trPr>
        <w:tc>
          <w:tcPr>
            <w:tcW w:w="1526" w:type="dxa"/>
            <w:vMerge/>
            <w:vAlign w:val="center"/>
          </w:tcPr>
          <w:p w:rsidR="00026862" w:rsidRPr="008341B3" w:rsidRDefault="00026862" w:rsidP="00F81A7E">
            <w:pPr>
              <w:spacing w:after="0" w:line="240" w:lineRule="auto"/>
              <w:jc w:val="center"/>
            </w:pPr>
          </w:p>
        </w:tc>
        <w:tc>
          <w:tcPr>
            <w:tcW w:w="11794" w:type="dxa"/>
          </w:tcPr>
          <w:p w:rsidR="00026862" w:rsidRDefault="00026862" w:rsidP="00F81A7E">
            <w:pPr>
              <w:spacing w:after="0" w:line="360" w:lineRule="auto"/>
            </w:pPr>
            <w:r w:rsidRPr="008341B3">
              <w:t>Učebné zdroje:</w:t>
            </w:r>
            <w:r>
              <w:t xml:space="preserve"> </w:t>
            </w:r>
            <w:proofErr w:type="spellStart"/>
            <w:r>
              <w:t>Uhereková</w:t>
            </w:r>
            <w:proofErr w:type="spellEnd"/>
            <w:r>
              <w:t xml:space="preserve"> a kol. Biológia pre 6. ročník EXPOL PEDAGOGIKA, 2009</w:t>
            </w:r>
          </w:p>
          <w:p w:rsidR="00026862" w:rsidRPr="008341B3" w:rsidRDefault="00026862" w:rsidP="00F81A7E">
            <w:pPr>
              <w:spacing w:after="0" w:line="360" w:lineRule="auto"/>
            </w:pPr>
            <w:r>
              <w:t>PC s pripojením na internet</w:t>
            </w:r>
          </w:p>
          <w:p w:rsidR="00026862" w:rsidRPr="008341B3" w:rsidRDefault="00026862" w:rsidP="00F81A7E">
            <w:pPr>
              <w:spacing w:after="0" w:line="360" w:lineRule="auto"/>
            </w:pPr>
            <w:r>
              <w:t>- odborné publikácie</w:t>
            </w:r>
          </w:p>
          <w:p w:rsidR="00026862" w:rsidRPr="008341B3" w:rsidRDefault="00026862" w:rsidP="00F81A7E">
            <w:pPr>
              <w:spacing w:after="0" w:line="360" w:lineRule="auto"/>
            </w:pPr>
            <w:r>
              <w:t>- nástenné publikácie</w:t>
            </w:r>
          </w:p>
        </w:tc>
      </w:tr>
      <w:tr w:rsidR="00026862" w:rsidRPr="008341B3" w:rsidTr="00CE5D38">
        <w:trPr>
          <w:trHeight w:val="567"/>
        </w:trPr>
        <w:tc>
          <w:tcPr>
            <w:tcW w:w="1526" w:type="dxa"/>
            <w:vMerge w:val="restart"/>
            <w:vAlign w:val="center"/>
          </w:tcPr>
          <w:p w:rsidR="00026862" w:rsidRPr="008341B3" w:rsidRDefault="00026862" w:rsidP="00F81A7E">
            <w:pPr>
              <w:spacing w:after="0" w:line="240" w:lineRule="auto"/>
              <w:jc w:val="center"/>
            </w:pPr>
            <w:r w:rsidRPr="008341B3">
              <w:t>7. ročník</w:t>
            </w:r>
          </w:p>
        </w:tc>
        <w:tc>
          <w:tcPr>
            <w:tcW w:w="11794" w:type="dxa"/>
            <w:vAlign w:val="center"/>
          </w:tcPr>
          <w:p w:rsidR="00026862" w:rsidRPr="008341B3" w:rsidRDefault="00026862" w:rsidP="00F81A7E">
            <w:pPr>
              <w:spacing w:after="0" w:line="360" w:lineRule="auto"/>
            </w:pPr>
            <w:r>
              <w:t>2 hod. týždenne – 66</w:t>
            </w:r>
            <w:r w:rsidRPr="008341B3">
              <w:t xml:space="preserve"> hod. ročne</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Pr="008341B3" w:rsidRDefault="00026862" w:rsidP="00F81A7E">
            <w:pPr>
              <w:spacing w:after="0" w:line="360" w:lineRule="auto"/>
            </w:pPr>
            <w:r w:rsidRPr="008341B3">
              <w:rPr>
                <w:color w:val="333333"/>
                <w:shd w:val="clear" w:color="auto" w:fill="FFFFFF"/>
              </w:rPr>
              <w:t xml:space="preserve">Učebná osnova predmetu je spracovaná presne v rozsahu stanovenom ŠVP, bez ďalších úprav. Štandardy sú uvedené </w:t>
            </w:r>
            <w:r w:rsidRPr="008341B3">
              <w:rPr>
                <w:color w:val="333333"/>
                <w:shd w:val="clear" w:color="auto" w:fill="FFFFFF"/>
              </w:rPr>
              <w:lastRenderedPageBreak/>
              <w:t xml:space="preserve">v príslušnom ŠVP uvedené v príslušnom ŠVP na adrese </w:t>
            </w:r>
            <w:hyperlink r:id="rId12" w:history="1">
              <w:r w:rsidRPr="008341B3">
                <w:rPr>
                  <w:rStyle w:val="Hypertextovprepojenie"/>
                  <w:shd w:val="clear" w:color="auto" w:fill="FFFFFF"/>
                </w:rPr>
                <w:t>www.minedu.sk</w:t>
              </w:r>
            </w:hyperlink>
            <w:r w:rsidRPr="008341B3">
              <w:rPr>
                <w:color w:val="333333"/>
                <w:shd w:val="clear" w:color="auto" w:fill="FFFFFF"/>
              </w:rPr>
              <w:t xml:space="preserve"> alebo </w:t>
            </w:r>
            <w:hyperlink r:id="rId13" w:history="1">
              <w:r w:rsidRPr="008341B3">
                <w:rPr>
                  <w:rStyle w:val="Hypertextovprepojenie"/>
                  <w:shd w:val="clear" w:color="auto" w:fill="FFFFFF"/>
                </w:rPr>
                <w:t>www.statpedu.sk</w:t>
              </w:r>
            </w:hyperlink>
            <w:r w:rsidRPr="008341B3">
              <w:rPr>
                <w:color w:val="333333"/>
                <w:shd w:val="clear" w:color="auto" w:fill="FFFFFF"/>
              </w:rPr>
              <w:t xml:space="preserve"> v sekcii Štátny vzdelávací program. </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Default="00026862" w:rsidP="00F81A7E">
            <w:pPr>
              <w:spacing w:after="0" w:line="360" w:lineRule="auto"/>
            </w:pPr>
            <w:r w:rsidRPr="008341B3">
              <w:t>Učebné zdroje:</w:t>
            </w:r>
            <w:r>
              <w:t xml:space="preserve"> </w:t>
            </w:r>
            <w:proofErr w:type="spellStart"/>
            <w:r>
              <w:t>Uhereková</w:t>
            </w:r>
            <w:proofErr w:type="spellEnd"/>
            <w:r>
              <w:t xml:space="preserve"> a kol. Biológia pre 7. ročník EXPOL PEDAGOGIKA, 2011</w:t>
            </w:r>
          </w:p>
          <w:p w:rsidR="00026862" w:rsidRPr="008341B3" w:rsidRDefault="00026862" w:rsidP="00F81A7E">
            <w:pPr>
              <w:spacing w:after="0" w:line="360" w:lineRule="auto"/>
            </w:pPr>
            <w:r>
              <w:t>PC s pripojením na internet</w:t>
            </w:r>
          </w:p>
          <w:p w:rsidR="00026862" w:rsidRPr="008341B3" w:rsidRDefault="00026862" w:rsidP="00F81A7E">
            <w:pPr>
              <w:spacing w:after="0" w:line="360" w:lineRule="auto"/>
            </w:pPr>
            <w:r>
              <w:t>- odborné publikácie</w:t>
            </w:r>
          </w:p>
          <w:p w:rsidR="00026862" w:rsidRPr="008341B3" w:rsidRDefault="00026862" w:rsidP="00F81A7E">
            <w:pPr>
              <w:spacing w:after="0" w:line="360" w:lineRule="auto"/>
            </w:pPr>
            <w:r>
              <w:t>- nástenné publikácie</w:t>
            </w:r>
          </w:p>
        </w:tc>
      </w:tr>
      <w:tr w:rsidR="00026862" w:rsidRPr="008341B3" w:rsidTr="001E221D">
        <w:trPr>
          <w:trHeight w:val="319"/>
        </w:trPr>
        <w:tc>
          <w:tcPr>
            <w:tcW w:w="1526" w:type="dxa"/>
            <w:vMerge w:val="restart"/>
            <w:vAlign w:val="center"/>
          </w:tcPr>
          <w:p w:rsidR="00026862" w:rsidRPr="008341B3" w:rsidRDefault="00026862" w:rsidP="00F81A7E">
            <w:pPr>
              <w:spacing w:after="0" w:line="240" w:lineRule="auto"/>
              <w:jc w:val="center"/>
            </w:pPr>
            <w:r w:rsidRPr="008341B3">
              <w:t>8. ročník</w:t>
            </w:r>
          </w:p>
        </w:tc>
        <w:tc>
          <w:tcPr>
            <w:tcW w:w="11794" w:type="dxa"/>
            <w:vAlign w:val="center"/>
          </w:tcPr>
          <w:p w:rsidR="00026862" w:rsidRPr="008341B3" w:rsidRDefault="00026862" w:rsidP="00F81A7E">
            <w:pPr>
              <w:spacing w:after="0" w:line="360" w:lineRule="auto"/>
            </w:pPr>
            <w:r w:rsidRPr="008341B3">
              <w:t>1 hod. týždenne – 33 hod. ročne</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Pr="008341B3" w:rsidRDefault="00026862" w:rsidP="00F81A7E">
            <w:pPr>
              <w:spacing w:after="0" w:line="360" w:lineRule="auto"/>
            </w:pPr>
            <w:r w:rsidRPr="008341B3">
              <w:rPr>
                <w:color w:val="333333"/>
                <w:shd w:val="clear" w:color="auto" w:fill="FFFFFF"/>
              </w:rPr>
              <w:t xml:space="preserve">Učebná osnova predmetu je spracovaná presne v rozsahu stanovenom ŠVP, bez ďalších úprav. Štandardy sú uvedené v príslušnom ŠVP uvedené v príslušnom ŠVP na adrese </w:t>
            </w:r>
            <w:hyperlink r:id="rId14" w:history="1">
              <w:r w:rsidRPr="008341B3">
                <w:rPr>
                  <w:rStyle w:val="Hypertextovprepojenie"/>
                  <w:shd w:val="clear" w:color="auto" w:fill="FFFFFF"/>
                </w:rPr>
                <w:t>www.minedu.sk</w:t>
              </w:r>
            </w:hyperlink>
            <w:r w:rsidRPr="008341B3">
              <w:rPr>
                <w:color w:val="333333"/>
                <w:shd w:val="clear" w:color="auto" w:fill="FFFFFF"/>
              </w:rPr>
              <w:t xml:space="preserve"> alebo </w:t>
            </w:r>
            <w:hyperlink r:id="rId15" w:history="1">
              <w:r w:rsidRPr="008341B3">
                <w:rPr>
                  <w:rStyle w:val="Hypertextovprepojenie"/>
                  <w:shd w:val="clear" w:color="auto" w:fill="FFFFFF"/>
                </w:rPr>
                <w:t>www.statpedu.sk</w:t>
              </w:r>
            </w:hyperlink>
            <w:r w:rsidRPr="008341B3">
              <w:rPr>
                <w:color w:val="333333"/>
                <w:shd w:val="clear" w:color="auto" w:fill="FFFFFF"/>
              </w:rPr>
              <w:t xml:space="preserve"> v sekcii Štátny vzdelávací program. </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Default="00026862" w:rsidP="00F81A7E">
            <w:pPr>
              <w:spacing w:after="0" w:line="360" w:lineRule="auto"/>
            </w:pPr>
            <w:r w:rsidRPr="008341B3">
              <w:t>Učebné zdroje:</w:t>
            </w:r>
            <w:r>
              <w:t xml:space="preserve"> </w:t>
            </w:r>
            <w:proofErr w:type="spellStart"/>
            <w:r>
              <w:t>Uhereková</w:t>
            </w:r>
            <w:proofErr w:type="spellEnd"/>
            <w:r>
              <w:t xml:space="preserve"> a kol. Biológia pre 9. ročník, Združenie EDUCO 2012</w:t>
            </w:r>
          </w:p>
          <w:p w:rsidR="00026862" w:rsidRDefault="00026862" w:rsidP="00F81A7E">
            <w:pPr>
              <w:spacing w:after="0" w:line="360" w:lineRule="auto"/>
            </w:pPr>
            <w:r>
              <w:t>PC s pripojením na internet</w:t>
            </w:r>
          </w:p>
          <w:p w:rsidR="00026862" w:rsidRDefault="00026862" w:rsidP="00F81A7E">
            <w:pPr>
              <w:spacing w:after="0" w:line="360" w:lineRule="auto"/>
            </w:pPr>
            <w:r>
              <w:t>- odborné publikácie</w:t>
            </w:r>
          </w:p>
          <w:p w:rsidR="00026862" w:rsidRPr="008341B3" w:rsidRDefault="00026862" w:rsidP="00F81A7E">
            <w:pPr>
              <w:spacing w:after="0" w:line="360" w:lineRule="auto"/>
            </w:pPr>
            <w:r>
              <w:t>- nástenné obrazy</w:t>
            </w:r>
          </w:p>
        </w:tc>
      </w:tr>
      <w:tr w:rsidR="00026862" w:rsidRPr="008341B3" w:rsidTr="001E221D">
        <w:trPr>
          <w:trHeight w:val="325"/>
        </w:trPr>
        <w:tc>
          <w:tcPr>
            <w:tcW w:w="1526" w:type="dxa"/>
            <w:vMerge w:val="restart"/>
            <w:vAlign w:val="center"/>
          </w:tcPr>
          <w:p w:rsidR="00026862" w:rsidRPr="008341B3" w:rsidRDefault="00026862" w:rsidP="00F81A7E">
            <w:pPr>
              <w:spacing w:after="0" w:line="240" w:lineRule="auto"/>
              <w:jc w:val="center"/>
            </w:pPr>
            <w:r w:rsidRPr="008341B3">
              <w:t>9. ročník</w:t>
            </w:r>
          </w:p>
        </w:tc>
        <w:tc>
          <w:tcPr>
            <w:tcW w:w="11794" w:type="dxa"/>
            <w:vAlign w:val="center"/>
          </w:tcPr>
          <w:p w:rsidR="00026862" w:rsidRPr="008341B3" w:rsidRDefault="00026862" w:rsidP="00F81A7E">
            <w:pPr>
              <w:spacing w:after="0" w:line="360" w:lineRule="auto"/>
            </w:pPr>
            <w:r w:rsidRPr="008341B3">
              <w:t>1 hod. týždenne – 33 hod. ročne</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Pr="008341B3" w:rsidRDefault="00026862" w:rsidP="00F81A7E">
            <w:pPr>
              <w:spacing w:after="0" w:line="360" w:lineRule="auto"/>
            </w:pPr>
            <w:r w:rsidRPr="008341B3">
              <w:rPr>
                <w:color w:val="333333"/>
                <w:shd w:val="clear" w:color="auto" w:fill="FFFFFF"/>
              </w:rPr>
              <w:t xml:space="preserve">Učebná osnova predmetu je spracovaná presne v rozsahu stanovenom ŠVP, bez ďalších úprav. Štandardy sú uvedené v príslušnom ŠVP uvedené v príslušnom ŠVP na adrese </w:t>
            </w:r>
            <w:hyperlink r:id="rId16" w:history="1">
              <w:r w:rsidRPr="008341B3">
                <w:rPr>
                  <w:rStyle w:val="Hypertextovprepojenie"/>
                  <w:shd w:val="clear" w:color="auto" w:fill="FFFFFF"/>
                </w:rPr>
                <w:t>www.minedu.sk</w:t>
              </w:r>
            </w:hyperlink>
            <w:r w:rsidRPr="008341B3">
              <w:rPr>
                <w:color w:val="333333"/>
                <w:shd w:val="clear" w:color="auto" w:fill="FFFFFF"/>
              </w:rPr>
              <w:t xml:space="preserve"> alebo </w:t>
            </w:r>
            <w:hyperlink r:id="rId17" w:history="1">
              <w:r w:rsidRPr="008341B3">
                <w:rPr>
                  <w:rStyle w:val="Hypertextovprepojenie"/>
                  <w:shd w:val="clear" w:color="auto" w:fill="FFFFFF"/>
                </w:rPr>
                <w:t>www.statpedu.sk</w:t>
              </w:r>
            </w:hyperlink>
            <w:r w:rsidRPr="008341B3">
              <w:rPr>
                <w:color w:val="333333"/>
                <w:shd w:val="clear" w:color="auto" w:fill="FFFFFF"/>
              </w:rPr>
              <w:t xml:space="preserve"> v sekcii Štátny vzdelávací program. </w:t>
            </w:r>
          </w:p>
        </w:tc>
      </w:tr>
      <w:tr w:rsidR="00026862" w:rsidRPr="008341B3" w:rsidTr="00CE5D38">
        <w:tc>
          <w:tcPr>
            <w:tcW w:w="1526" w:type="dxa"/>
            <w:vMerge/>
            <w:vAlign w:val="center"/>
          </w:tcPr>
          <w:p w:rsidR="00026862" w:rsidRPr="008341B3" w:rsidRDefault="00026862" w:rsidP="00F81A7E">
            <w:pPr>
              <w:spacing w:after="0" w:line="240" w:lineRule="auto"/>
              <w:jc w:val="center"/>
            </w:pPr>
          </w:p>
        </w:tc>
        <w:tc>
          <w:tcPr>
            <w:tcW w:w="11794" w:type="dxa"/>
          </w:tcPr>
          <w:p w:rsidR="00026862" w:rsidRDefault="00026862" w:rsidP="00F81A7E">
            <w:pPr>
              <w:spacing w:after="0" w:line="360" w:lineRule="auto"/>
            </w:pPr>
            <w:r w:rsidRPr="008341B3">
              <w:t>Učebné zdroje:</w:t>
            </w:r>
            <w:r>
              <w:t xml:space="preserve"> </w:t>
            </w:r>
            <w:proofErr w:type="spellStart"/>
            <w:r>
              <w:t>Uhereková</w:t>
            </w:r>
            <w:proofErr w:type="spellEnd"/>
            <w:r>
              <w:t xml:space="preserve"> a kol. Biológia pre 8. ročník, SNP – Mladé letá, 2011</w:t>
            </w:r>
          </w:p>
          <w:p w:rsidR="00026862" w:rsidRDefault="00026862" w:rsidP="00F81A7E">
            <w:pPr>
              <w:spacing w:after="0" w:line="360" w:lineRule="auto"/>
            </w:pPr>
            <w:r>
              <w:t>PC s pripojením na internet</w:t>
            </w:r>
          </w:p>
          <w:p w:rsidR="00026862" w:rsidRDefault="00026862" w:rsidP="00F81A7E">
            <w:pPr>
              <w:spacing w:after="0" w:line="360" w:lineRule="auto"/>
            </w:pPr>
            <w:r>
              <w:t>- odborné publikácie</w:t>
            </w:r>
          </w:p>
          <w:p w:rsidR="00026862" w:rsidRPr="008341B3" w:rsidRDefault="00026862" w:rsidP="00F81A7E">
            <w:pPr>
              <w:spacing w:after="0" w:line="360" w:lineRule="auto"/>
            </w:pPr>
            <w:r>
              <w:lastRenderedPageBreak/>
              <w:t>- nástenné obrazy</w:t>
            </w:r>
          </w:p>
        </w:tc>
      </w:tr>
    </w:tbl>
    <w:p w:rsidR="00026862" w:rsidRDefault="00026862">
      <w:pPr>
        <w:spacing w:after="306"/>
        <w:ind w:left="0" w:firstLine="0"/>
        <w:jc w:val="center"/>
      </w:pPr>
      <w:r>
        <w:rPr>
          <w:b/>
          <w:bCs/>
          <w:sz w:val="28"/>
          <w:szCs w:val="28"/>
        </w:rPr>
        <w:lastRenderedPageBreak/>
        <w:t xml:space="preserve">BIOLÓGIA </w:t>
      </w:r>
    </w:p>
    <w:p w:rsidR="00026862" w:rsidRDefault="00026862">
      <w:pPr>
        <w:pStyle w:val="Nadpis1"/>
        <w:spacing w:after="257"/>
        <w:ind w:left="-5" w:right="0"/>
      </w:pPr>
      <w:r>
        <w:t xml:space="preserve">ÚVOD </w:t>
      </w:r>
    </w:p>
    <w:p w:rsidR="00026862" w:rsidRDefault="00026862">
      <w:pPr>
        <w:spacing w:after="7" w:line="394" w:lineRule="auto"/>
        <w:ind w:left="0" w:right="0" w:firstLine="708"/>
      </w:pPr>
      <w:r>
        <w:t xml:space="preserve">Vzdelávací štandard predmetu stanovuje nielen výkon a obsah, ale umožňuje aj rozvíjanie individuálnych učebných možností žiakov. Pozostáva z charakteristiky predmetu a základných učebných cieľov, ktoré sa konkretizujú vo výkonovom štandarde. Je to ucelený systém výkonov, ktoré sú vyjadrené kognitívne odstupňovanými konkretizovanými cieľmi – učebnými požiadavkami. </w:t>
      </w:r>
    </w:p>
    <w:p w:rsidR="00026862" w:rsidRDefault="00026862">
      <w:pPr>
        <w:spacing w:after="0" w:line="396" w:lineRule="auto"/>
        <w:ind w:right="0"/>
      </w:pPr>
      <w:r>
        <w:t xml:space="preserve">Tieto základné požiadavky môžu učitelia ešte viac špecifikovať, konkretizovať a rozvíjať v podobe ďalších blízkych učebných cieľov, učebných úloh, otázok, či testových položiek. </w:t>
      </w:r>
    </w:p>
    <w:p w:rsidR="00026862" w:rsidRDefault="00026862">
      <w:pPr>
        <w:spacing w:after="160"/>
        <w:ind w:left="718" w:right="0"/>
      </w:pPr>
      <w:r>
        <w:t xml:space="preserve">K vymedzeným výkonom sa priraďuje obsahový štandard, v ktorom je učivo štruktúrované podľa jednotlivých tematických celkov. </w:t>
      </w:r>
    </w:p>
    <w:p w:rsidR="00026862" w:rsidRDefault="00026862">
      <w:pPr>
        <w:spacing w:after="161"/>
        <w:ind w:right="0"/>
      </w:pPr>
      <w:r>
        <w:t xml:space="preserve">Stanovený učebný obsah môže učiteľ tvorivo modifikovať v rámci školského vzdelávacieho programu podľa jednotlivých ročníkov.  </w:t>
      </w:r>
    </w:p>
    <w:p w:rsidR="00026862" w:rsidRDefault="00026862">
      <w:pPr>
        <w:spacing w:after="10" w:line="388" w:lineRule="auto"/>
        <w:ind w:left="0" w:right="0" w:firstLine="708"/>
      </w:pPr>
      <w:r>
        <w:t xml:space="preserve">Vzdelávací štandard je koncipovaný tak, aby učiteľ nepredkladal žiakom len hotové poznatky, ale vytváral im primerané podmienky na aktívne osvojovanie vedomostí. Vytvára priestor, ktorý umožňuje žiakom manipulovať s konkrétnymi predmetmi, pozorovať javy, merať, vykonávať experimenty, vzájomne diskutovať, riešiť otvorené úlohy, praktické a teoretické problémy. Žiacke objavovanie, bádanie, skúmanie sú základnými prístupmi, ktoré umožňujú nielen osvojiť si nové vedomosti, ale aj základy spôsobilostí vedeckej práce a vytvárajú pozitívne postoje k vedeckému spôsobu poznávania sveta. </w:t>
      </w:r>
    </w:p>
    <w:p w:rsidR="00026862" w:rsidRDefault="00026862">
      <w:pPr>
        <w:spacing w:after="0" w:line="399" w:lineRule="auto"/>
        <w:ind w:left="0" w:right="0" w:firstLine="708"/>
      </w:pPr>
      <w:r>
        <w:t xml:space="preserve">Vzhľadom na charakter a ciele predmetu sa organizácia vyučovania prispôsobí počtu žiakov v triede. Tým sa garantujú vonkajšie podmienky na adekvátnu realizáciu výučby a splnenie výkonového a obsahového štandardu. </w:t>
      </w:r>
    </w:p>
    <w:p w:rsidR="00026862" w:rsidRDefault="00026862">
      <w:pPr>
        <w:spacing w:after="115"/>
        <w:ind w:left="708" w:right="0" w:firstLine="0"/>
        <w:jc w:val="left"/>
      </w:pPr>
    </w:p>
    <w:p w:rsidR="00026862" w:rsidRDefault="00026862">
      <w:pPr>
        <w:spacing w:after="112"/>
        <w:ind w:left="708" w:right="0" w:firstLine="0"/>
        <w:jc w:val="left"/>
      </w:pPr>
    </w:p>
    <w:p w:rsidR="00026862" w:rsidRDefault="00026862">
      <w:pPr>
        <w:spacing w:after="115"/>
        <w:ind w:left="708" w:right="0" w:firstLine="0"/>
        <w:jc w:val="left"/>
      </w:pPr>
    </w:p>
    <w:p w:rsidR="00026862" w:rsidRDefault="00026862">
      <w:pPr>
        <w:spacing w:after="0"/>
        <w:ind w:left="708" w:right="0" w:firstLine="0"/>
        <w:jc w:val="left"/>
      </w:pPr>
    </w:p>
    <w:p w:rsidR="00026862" w:rsidRDefault="00026862">
      <w:pPr>
        <w:pStyle w:val="Nadpis1"/>
        <w:ind w:left="-5" w:right="0"/>
      </w:pPr>
      <w:r>
        <w:t xml:space="preserve">CHARAKTERISTKA PREDMETU </w:t>
      </w:r>
    </w:p>
    <w:p w:rsidR="00026862" w:rsidRDefault="00026862">
      <w:pPr>
        <w:spacing w:after="22"/>
        <w:ind w:left="0" w:right="0" w:firstLine="0"/>
        <w:jc w:val="left"/>
      </w:pPr>
    </w:p>
    <w:p w:rsidR="00026862" w:rsidRDefault="00026862">
      <w:pPr>
        <w:spacing w:after="0" w:line="385" w:lineRule="auto"/>
        <w:ind w:left="0" w:right="0" w:firstLine="708"/>
      </w:pPr>
      <w:r>
        <w:t xml:space="preserve">Vyučovací predmet biológia je na základnej škole zameraný na poznávanie javov a procesov prebiehajúcich v prírode vo vzájomných súvislostiach a vedie žiakov k chápaniu prírody ako celku. Sústreďuje sa najmä na tie javy, ktoré bezprostredne ovplyvňujú život človeka. Ich poznanie je východiskom pre formovanie pozitívneho vzťahu k živej prírode, rozvíjanie schopnosti ekologicky myslieť a konať, ako aj pre upevňovanie návykov dôležitých pre zachovanie zdravia. </w:t>
      </w:r>
    </w:p>
    <w:p w:rsidR="00026862" w:rsidRDefault="00026862">
      <w:pPr>
        <w:spacing w:after="139"/>
        <w:ind w:left="0" w:right="0" w:firstLine="0"/>
        <w:jc w:val="left"/>
      </w:pPr>
    </w:p>
    <w:p w:rsidR="00026862" w:rsidRDefault="00026862">
      <w:pPr>
        <w:pStyle w:val="Nadpis1"/>
        <w:ind w:left="-5" w:right="0"/>
      </w:pPr>
      <w:r>
        <w:t xml:space="preserve">CIELE PREDMETU </w:t>
      </w:r>
    </w:p>
    <w:p w:rsidR="00026862" w:rsidRDefault="00026862">
      <w:pPr>
        <w:spacing w:after="20"/>
        <w:ind w:left="0" w:right="0" w:firstLine="0"/>
        <w:jc w:val="left"/>
      </w:pPr>
    </w:p>
    <w:p w:rsidR="00026862" w:rsidRDefault="00026862">
      <w:pPr>
        <w:spacing w:after="181"/>
        <w:ind w:right="0"/>
      </w:pPr>
      <w:r>
        <w:t xml:space="preserve">Žiaci </w:t>
      </w:r>
    </w:p>
    <w:p w:rsidR="00026862" w:rsidRDefault="00026862">
      <w:pPr>
        <w:numPr>
          <w:ilvl w:val="0"/>
          <w:numId w:val="1"/>
        </w:numPr>
        <w:ind w:right="0" w:hanging="355"/>
      </w:pPr>
      <w:r>
        <w:t xml:space="preserve">získajú základnú predstavu o prírode ako výsledku vzájomného pôsobenia jej zložiek, </w:t>
      </w:r>
    </w:p>
    <w:p w:rsidR="00026862" w:rsidRDefault="00026862">
      <w:pPr>
        <w:numPr>
          <w:ilvl w:val="0"/>
          <w:numId w:val="1"/>
        </w:numPr>
        <w:ind w:right="0" w:hanging="355"/>
      </w:pPr>
      <w:r>
        <w:t xml:space="preserve">pochopia prírodné javy, procesy a objekty vo vzájomných súvislostiach, </w:t>
      </w:r>
    </w:p>
    <w:p w:rsidR="00026862" w:rsidRDefault="00026862">
      <w:pPr>
        <w:numPr>
          <w:ilvl w:val="0"/>
          <w:numId w:val="1"/>
        </w:numPr>
        <w:ind w:right="0" w:hanging="355"/>
      </w:pPr>
      <w:r>
        <w:t xml:space="preserve">získajú informácie o prírode pozorovaním, pátraním, skúmaním a využitím rôznych zdrojov, </w:t>
      </w:r>
    </w:p>
    <w:p w:rsidR="00026862" w:rsidRDefault="00026862">
      <w:pPr>
        <w:numPr>
          <w:ilvl w:val="0"/>
          <w:numId w:val="1"/>
        </w:numPr>
        <w:ind w:right="0" w:hanging="355"/>
      </w:pPr>
      <w:r>
        <w:t xml:space="preserve">analyzujú, interpretujú, triedia a hodnotia informácie o organizmoch a prírode, </w:t>
      </w:r>
    </w:p>
    <w:p w:rsidR="00026862" w:rsidRDefault="00026862">
      <w:pPr>
        <w:numPr>
          <w:ilvl w:val="0"/>
          <w:numId w:val="1"/>
        </w:numPr>
        <w:ind w:right="0" w:hanging="355"/>
      </w:pPr>
      <w:r>
        <w:t xml:space="preserve">používajú správnu terminológiu na opísanie procesov a javov v živej a neživej prírode,  </w:t>
      </w:r>
    </w:p>
    <w:p w:rsidR="00026862" w:rsidRDefault="00026862">
      <w:pPr>
        <w:numPr>
          <w:ilvl w:val="0"/>
          <w:numId w:val="1"/>
        </w:numPr>
        <w:ind w:right="0" w:hanging="355"/>
      </w:pPr>
      <w:r>
        <w:t xml:space="preserve">plánujú, uskutočňujú, zaznamenávajú a vyhodnocujú jednoduché biologické pozorovania a pokusy, </w:t>
      </w:r>
    </w:p>
    <w:p w:rsidR="00026862" w:rsidRDefault="00026862">
      <w:pPr>
        <w:numPr>
          <w:ilvl w:val="0"/>
          <w:numId w:val="1"/>
        </w:numPr>
        <w:ind w:right="0" w:hanging="355"/>
      </w:pPr>
      <w:r>
        <w:t xml:space="preserve">diskutujú o význame a praktických dôsledkoch vybraných vedeckých objavov, </w:t>
      </w:r>
    </w:p>
    <w:p w:rsidR="00026862" w:rsidRDefault="00026862">
      <w:pPr>
        <w:numPr>
          <w:ilvl w:val="0"/>
          <w:numId w:val="1"/>
        </w:numPr>
        <w:ind w:right="0" w:hanging="355"/>
      </w:pPr>
      <w:r>
        <w:t xml:space="preserve">aplikujú osvojené spôsobilosti a vedomosti na podporu svojho zdravia, </w:t>
      </w:r>
    </w:p>
    <w:p w:rsidR="00026862" w:rsidRDefault="00026862">
      <w:pPr>
        <w:numPr>
          <w:ilvl w:val="0"/>
          <w:numId w:val="1"/>
        </w:numPr>
        <w:ind w:right="0" w:hanging="355"/>
      </w:pPr>
      <w:r>
        <w:t xml:space="preserve">chránia prírodu a šetria prírodné zdroje, </w:t>
      </w:r>
    </w:p>
    <w:p w:rsidR="00026862" w:rsidRDefault="00026862">
      <w:pPr>
        <w:numPr>
          <w:ilvl w:val="0"/>
          <w:numId w:val="1"/>
        </w:numPr>
        <w:spacing w:line="360" w:lineRule="auto"/>
        <w:ind w:right="0" w:hanging="355"/>
      </w:pPr>
      <w:r>
        <w:lastRenderedPageBreak/>
        <w:t xml:space="preserve">plánujú a realizujú jednoduché projekty v oblasti biológie,  </w:t>
      </w:r>
      <w:proofErr w:type="spellStart"/>
      <w:r>
        <w:rPr>
          <w:rFonts w:ascii="Segoe UI" w:hAnsi="Segoe UI" w:cs="Segoe UI"/>
        </w:rPr>
        <w:t></w:t>
      </w:r>
      <w:r>
        <w:t>prezentujú</w:t>
      </w:r>
      <w:proofErr w:type="spellEnd"/>
      <w:r>
        <w:t xml:space="preserve"> a obhajujú výsledky svojej práce. </w:t>
      </w:r>
    </w:p>
    <w:p w:rsidR="00026862" w:rsidRDefault="00026862">
      <w:pPr>
        <w:pStyle w:val="Nadpis1"/>
        <w:ind w:left="-5" w:right="0"/>
      </w:pPr>
      <w:r>
        <w:t xml:space="preserve">VZDELÁVACÍ ŠTANDARD </w:t>
      </w:r>
    </w:p>
    <w:p w:rsidR="00026862" w:rsidRDefault="00026862">
      <w:pPr>
        <w:spacing w:after="0"/>
        <w:ind w:left="-5" w:right="0"/>
        <w:jc w:val="left"/>
      </w:pPr>
      <w:r>
        <w:rPr>
          <w:b/>
          <w:bCs/>
        </w:rPr>
        <w:t xml:space="preserve">Príroda a život </w:t>
      </w:r>
    </w:p>
    <w:tbl>
      <w:tblPr>
        <w:tblW w:w="14038" w:type="dxa"/>
        <w:tblInd w:w="-76" w:type="dxa"/>
        <w:tblCellMar>
          <w:top w:w="44" w:type="dxa"/>
          <w:right w:w="49"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Obsahový štandard</w:t>
            </w:r>
          </w:p>
        </w:tc>
      </w:tr>
      <w:tr w:rsidR="00026862">
        <w:trPr>
          <w:trHeight w:val="2494"/>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2" w:line="240" w:lineRule="auto"/>
              <w:ind w:left="0" w:right="0" w:firstLine="0"/>
              <w:jc w:val="left"/>
            </w:pPr>
            <w:r w:rsidRPr="001C2AF9">
              <w:rPr>
                <w:b/>
                <w:bCs/>
                <w:sz w:val="22"/>
                <w:szCs w:val="22"/>
              </w:rPr>
              <w:t xml:space="preserve">Žiak na konci 5. ročníka základnej školy vie/dokáže: </w:t>
            </w:r>
          </w:p>
          <w:p w:rsidR="00026862" w:rsidRPr="001C2AF9" w:rsidRDefault="00026862" w:rsidP="001C2AF9">
            <w:pPr>
              <w:numPr>
                <w:ilvl w:val="0"/>
                <w:numId w:val="2"/>
              </w:numPr>
              <w:spacing w:after="162" w:line="240" w:lineRule="auto"/>
              <w:ind w:right="0" w:hanging="358"/>
              <w:jc w:val="left"/>
            </w:pPr>
            <w:r w:rsidRPr="001C2AF9">
              <w:rPr>
                <w:sz w:val="22"/>
                <w:szCs w:val="22"/>
              </w:rPr>
              <w:t xml:space="preserve">rozlíšiť na príklade živé a neživé časti prírody, </w:t>
            </w:r>
          </w:p>
          <w:p w:rsidR="00026862" w:rsidRPr="001C2AF9" w:rsidRDefault="00026862" w:rsidP="001C2AF9">
            <w:pPr>
              <w:numPr>
                <w:ilvl w:val="0"/>
                <w:numId w:val="2"/>
              </w:numPr>
              <w:spacing w:after="35" w:line="359" w:lineRule="auto"/>
              <w:ind w:right="0" w:hanging="358"/>
              <w:jc w:val="left"/>
            </w:pPr>
            <w:r w:rsidRPr="001C2AF9">
              <w:rPr>
                <w:sz w:val="22"/>
                <w:szCs w:val="22"/>
              </w:rPr>
              <w:t xml:space="preserve">rozhodnúť, ktoré informácie získajú pozorovaním a ktoré pokusom, </w:t>
            </w:r>
          </w:p>
          <w:p w:rsidR="00026862" w:rsidRPr="001C2AF9" w:rsidRDefault="00026862" w:rsidP="001C2AF9">
            <w:pPr>
              <w:numPr>
                <w:ilvl w:val="0"/>
                <w:numId w:val="2"/>
              </w:numPr>
              <w:spacing w:after="0" w:line="240" w:lineRule="auto"/>
              <w:ind w:right="0" w:hanging="358"/>
              <w:jc w:val="left"/>
            </w:pPr>
            <w:r w:rsidRPr="001C2AF9">
              <w:rPr>
                <w:sz w:val="22"/>
                <w:szCs w:val="22"/>
              </w:rPr>
              <w:t xml:space="preserve">vybrať vhodnú pomôcku na pozorovanie konkrétnej prírodniny, </w:t>
            </w:r>
            <w:r w:rsidRPr="001C2AF9">
              <w:rPr>
                <w:rFonts w:ascii="Wingdings" w:hAnsi="Wingdings" w:cs="Wingdings"/>
                <w:sz w:val="22"/>
                <w:szCs w:val="22"/>
              </w:rPr>
              <w:t></w:t>
            </w:r>
            <w:r w:rsidRPr="001C2AF9">
              <w:rPr>
                <w:sz w:val="22"/>
                <w:szCs w:val="22"/>
              </w:rPr>
              <w:t xml:space="preserve">pozorovať prírodniny mikroskopom, lupou.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377" w:lineRule="auto"/>
              <w:ind w:left="0" w:right="2453" w:firstLine="0"/>
              <w:jc w:val="left"/>
            </w:pPr>
            <w:r w:rsidRPr="001C2AF9">
              <w:rPr>
                <w:sz w:val="22"/>
                <w:szCs w:val="22"/>
              </w:rPr>
              <w:t xml:space="preserve">príroda, živé a neživé časti prírody, organizmy pozorovanie, pokus lupa, mikroskop, ďalekohľad </w:t>
            </w:r>
          </w:p>
          <w:p w:rsidR="00026862" w:rsidRPr="001C2AF9" w:rsidRDefault="00026862" w:rsidP="001C2AF9">
            <w:pPr>
              <w:spacing w:after="0" w:line="240" w:lineRule="auto"/>
              <w:ind w:left="0" w:right="0" w:firstLine="0"/>
              <w:jc w:val="left"/>
            </w:pPr>
            <w:r w:rsidRPr="001C2AF9">
              <w:rPr>
                <w:sz w:val="22"/>
                <w:szCs w:val="22"/>
              </w:rPr>
              <w:t xml:space="preserve">mikroskopický preparát, podložné sklo, krycie sklíčko, pinzeta, preparačná ihla </w:t>
            </w:r>
          </w:p>
        </w:tc>
      </w:tr>
    </w:tbl>
    <w:p w:rsidR="00026862" w:rsidRDefault="00026862">
      <w:pPr>
        <w:spacing w:after="0"/>
        <w:ind w:left="-5" w:right="0"/>
        <w:jc w:val="left"/>
      </w:pPr>
      <w:r>
        <w:rPr>
          <w:b/>
          <w:bCs/>
        </w:rPr>
        <w:t xml:space="preserve">Spoločenstvá organizmov </w:t>
      </w:r>
    </w:p>
    <w:tbl>
      <w:tblPr>
        <w:tblW w:w="14038" w:type="dxa"/>
        <w:tblInd w:w="-76" w:type="dxa"/>
        <w:tblCellMar>
          <w:top w:w="40" w:type="dxa"/>
          <w:right w:w="48" w:type="dxa"/>
        </w:tblCellMar>
        <w:tblLook w:val="00A0" w:firstRow="1" w:lastRow="0" w:firstColumn="1" w:lastColumn="0" w:noHBand="0" w:noVBand="0"/>
      </w:tblPr>
      <w:tblGrid>
        <w:gridCol w:w="6947"/>
        <w:gridCol w:w="7091"/>
      </w:tblGrid>
      <w:tr w:rsidR="00026862">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9"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9" w:firstLine="0"/>
              <w:jc w:val="center"/>
            </w:pPr>
            <w:r w:rsidRPr="001C2AF9">
              <w:rPr>
                <w:b/>
                <w:bCs/>
                <w:sz w:val="22"/>
                <w:szCs w:val="22"/>
              </w:rPr>
              <w:t>Obsahový štandard</w:t>
            </w:r>
          </w:p>
        </w:tc>
      </w:tr>
      <w:tr w:rsidR="00026862">
        <w:trPr>
          <w:trHeight w:val="4151"/>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6" w:line="240" w:lineRule="auto"/>
              <w:ind w:left="0" w:right="0" w:firstLine="0"/>
              <w:jc w:val="left"/>
            </w:pPr>
            <w:r w:rsidRPr="001C2AF9">
              <w:rPr>
                <w:b/>
                <w:bCs/>
                <w:sz w:val="22"/>
                <w:szCs w:val="22"/>
              </w:rPr>
              <w:lastRenderedPageBreak/>
              <w:t xml:space="preserve">Žiak na konci 5. ročníka základnej školy vie/dokáže: </w:t>
            </w:r>
          </w:p>
          <w:p w:rsidR="00026862" w:rsidRPr="001C2AF9" w:rsidRDefault="00026862" w:rsidP="001C2AF9">
            <w:pPr>
              <w:numPr>
                <w:ilvl w:val="0"/>
                <w:numId w:val="3"/>
              </w:numPr>
              <w:spacing w:after="146" w:line="240" w:lineRule="auto"/>
              <w:ind w:right="0" w:hanging="358"/>
              <w:jc w:val="left"/>
            </w:pPr>
            <w:r w:rsidRPr="001C2AF9">
              <w:rPr>
                <w:sz w:val="22"/>
                <w:szCs w:val="22"/>
              </w:rPr>
              <w:t xml:space="preserve">rozlíšiť spoločenstvá podľa zastúpenia organizmov, </w:t>
            </w:r>
          </w:p>
          <w:p w:rsidR="00026862" w:rsidRPr="001C2AF9" w:rsidRDefault="00026862" w:rsidP="001C2AF9">
            <w:pPr>
              <w:numPr>
                <w:ilvl w:val="0"/>
                <w:numId w:val="3"/>
              </w:numPr>
              <w:spacing w:after="16" w:line="378" w:lineRule="auto"/>
              <w:ind w:right="0" w:hanging="358"/>
              <w:jc w:val="left"/>
            </w:pPr>
            <w:r w:rsidRPr="001C2AF9">
              <w:rPr>
                <w:sz w:val="22"/>
                <w:szCs w:val="22"/>
              </w:rPr>
              <w:t xml:space="preserve">rozhodnúť o zaradení vybraných organizmov do lesného, vodného, poľného, lúčneho a vysokohorského spoločenstva, </w:t>
            </w:r>
          </w:p>
          <w:p w:rsidR="00026862" w:rsidRPr="001C2AF9" w:rsidRDefault="00026862" w:rsidP="001C2AF9">
            <w:pPr>
              <w:numPr>
                <w:ilvl w:val="0"/>
                <w:numId w:val="3"/>
              </w:numPr>
              <w:spacing w:after="159" w:line="240" w:lineRule="auto"/>
              <w:ind w:right="0" w:hanging="358"/>
              <w:jc w:val="left"/>
            </w:pPr>
            <w:r w:rsidRPr="001C2AF9">
              <w:rPr>
                <w:sz w:val="22"/>
                <w:szCs w:val="22"/>
              </w:rPr>
              <w:t xml:space="preserve">rozlíšiť organizmy podľa vonkajšej stavby, </w:t>
            </w:r>
          </w:p>
          <w:p w:rsidR="00026862" w:rsidRPr="001C2AF9" w:rsidRDefault="00026862" w:rsidP="001C2AF9">
            <w:pPr>
              <w:numPr>
                <w:ilvl w:val="0"/>
                <w:numId w:val="3"/>
              </w:numPr>
              <w:spacing w:after="33" w:line="364" w:lineRule="auto"/>
              <w:ind w:right="0" w:hanging="358"/>
              <w:jc w:val="left"/>
            </w:pPr>
            <w:r w:rsidRPr="001C2AF9">
              <w:rPr>
                <w:sz w:val="22"/>
                <w:szCs w:val="22"/>
              </w:rPr>
              <w:t xml:space="preserve">pozorovaním </w:t>
            </w:r>
            <w:r w:rsidRPr="001C2AF9">
              <w:rPr>
                <w:sz w:val="22"/>
                <w:szCs w:val="22"/>
              </w:rPr>
              <w:tab/>
              <w:t xml:space="preserve">zistiť </w:t>
            </w:r>
            <w:r w:rsidRPr="001C2AF9">
              <w:rPr>
                <w:sz w:val="22"/>
                <w:szCs w:val="22"/>
              </w:rPr>
              <w:tab/>
              <w:t xml:space="preserve">spoločné </w:t>
            </w:r>
            <w:r w:rsidRPr="001C2AF9">
              <w:rPr>
                <w:sz w:val="22"/>
                <w:szCs w:val="22"/>
              </w:rPr>
              <w:tab/>
              <w:t xml:space="preserve">a rozdielne </w:t>
            </w:r>
            <w:r w:rsidRPr="001C2AF9">
              <w:rPr>
                <w:sz w:val="22"/>
                <w:szCs w:val="22"/>
              </w:rPr>
              <w:tab/>
              <w:t xml:space="preserve">znaky </w:t>
            </w:r>
            <w:r w:rsidRPr="001C2AF9">
              <w:rPr>
                <w:sz w:val="22"/>
                <w:szCs w:val="22"/>
              </w:rPr>
              <w:tab/>
              <w:t xml:space="preserve">skupín organizmov, </w:t>
            </w:r>
          </w:p>
          <w:p w:rsidR="00026862" w:rsidRPr="001C2AF9" w:rsidRDefault="00026862" w:rsidP="001C2AF9">
            <w:pPr>
              <w:numPr>
                <w:ilvl w:val="0"/>
                <w:numId w:val="3"/>
              </w:numPr>
              <w:spacing w:after="164" w:line="240" w:lineRule="auto"/>
              <w:ind w:right="0" w:hanging="358"/>
              <w:jc w:val="left"/>
            </w:pPr>
            <w:r w:rsidRPr="001C2AF9">
              <w:rPr>
                <w:sz w:val="22"/>
                <w:szCs w:val="22"/>
              </w:rPr>
              <w:t xml:space="preserve">vysvetliť prispôsobenie sa organizmov danému prostrediu, </w:t>
            </w:r>
          </w:p>
          <w:p w:rsidR="00026862" w:rsidRPr="001C2AF9" w:rsidRDefault="00026862" w:rsidP="001C2AF9">
            <w:pPr>
              <w:numPr>
                <w:ilvl w:val="0"/>
                <w:numId w:val="3"/>
              </w:numPr>
              <w:spacing w:after="0" w:line="240" w:lineRule="auto"/>
              <w:ind w:right="0" w:hanging="358"/>
              <w:jc w:val="left"/>
            </w:pPr>
            <w:r w:rsidRPr="001C2AF9">
              <w:rPr>
                <w:sz w:val="22"/>
                <w:szCs w:val="22"/>
              </w:rPr>
              <w:t xml:space="preserve">zdôvodniť potravové vzťahy medzi organizmami žijúcimi v spoločenstve,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9" w:line="382" w:lineRule="auto"/>
              <w:ind w:left="0" w:right="2085" w:firstLine="0"/>
            </w:pPr>
            <w:r w:rsidRPr="001C2AF9">
              <w:rPr>
                <w:sz w:val="22"/>
                <w:szCs w:val="22"/>
              </w:rPr>
              <w:t xml:space="preserve">spoločenstvo lesa, vody, poľa, lúky, vysokohorské baktérie, huby, rastliny, živočíchy potravový reťazec dreviny, stromy, kry, byliny </w:t>
            </w:r>
          </w:p>
          <w:p w:rsidR="00026862" w:rsidRPr="001C2AF9" w:rsidRDefault="00026862" w:rsidP="001C2AF9">
            <w:pPr>
              <w:spacing w:after="34" w:line="356" w:lineRule="auto"/>
              <w:ind w:left="0" w:right="0" w:firstLine="0"/>
            </w:pPr>
            <w:r w:rsidRPr="001C2AF9">
              <w:rPr>
                <w:sz w:val="22"/>
                <w:szCs w:val="22"/>
              </w:rPr>
              <w:t xml:space="preserve">vonkajšia stavba tela rastlín a húb (drevín, bylín, húb s plodnicou) vrstvy lesa </w:t>
            </w:r>
          </w:p>
          <w:p w:rsidR="00026862" w:rsidRPr="001C2AF9" w:rsidRDefault="00026862" w:rsidP="001C2AF9">
            <w:pPr>
              <w:spacing w:after="0" w:line="240" w:lineRule="auto"/>
              <w:ind w:left="0" w:right="3577" w:firstLine="0"/>
              <w:jc w:val="left"/>
            </w:pPr>
            <w:r w:rsidRPr="001C2AF9">
              <w:rPr>
                <w:sz w:val="22"/>
                <w:szCs w:val="22"/>
              </w:rPr>
              <w:t xml:space="preserve">dreviny ihličnaté a listnaté  machy, paprade, prasličky  rastliny chránené, liečivé, jedovaté podzemné zásobné orgány </w:t>
            </w:r>
          </w:p>
        </w:tc>
      </w:tr>
      <w:tr w:rsidR="00026862">
        <w:trPr>
          <w:trHeight w:val="8291"/>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numPr>
                <w:ilvl w:val="0"/>
                <w:numId w:val="4"/>
              </w:numPr>
              <w:spacing w:after="151" w:line="240" w:lineRule="auto"/>
              <w:ind w:right="0" w:hanging="358"/>
              <w:jc w:val="left"/>
            </w:pPr>
            <w:r w:rsidRPr="001C2AF9">
              <w:rPr>
                <w:sz w:val="22"/>
                <w:szCs w:val="22"/>
              </w:rPr>
              <w:lastRenderedPageBreak/>
              <w:t xml:space="preserve">zostaviť jednoduchý potravový reťazec pre každé spoločenstvo, </w:t>
            </w:r>
          </w:p>
          <w:p w:rsidR="00026862" w:rsidRPr="001C2AF9" w:rsidRDefault="00026862" w:rsidP="001C2AF9">
            <w:pPr>
              <w:numPr>
                <w:ilvl w:val="0"/>
                <w:numId w:val="4"/>
              </w:numPr>
              <w:spacing w:after="157" w:line="240" w:lineRule="auto"/>
              <w:ind w:right="0" w:hanging="358"/>
              <w:jc w:val="left"/>
            </w:pPr>
            <w:r w:rsidRPr="001C2AF9">
              <w:rPr>
                <w:sz w:val="22"/>
                <w:szCs w:val="22"/>
              </w:rPr>
              <w:t xml:space="preserve">zhodnotiť význam organizmov v prírode a pre človeka, </w:t>
            </w:r>
          </w:p>
          <w:p w:rsidR="00026862" w:rsidRPr="001C2AF9" w:rsidRDefault="00026862" w:rsidP="001C2AF9">
            <w:pPr>
              <w:numPr>
                <w:ilvl w:val="0"/>
                <w:numId w:val="4"/>
              </w:numPr>
              <w:spacing w:after="10" w:line="392" w:lineRule="auto"/>
              <w:ind w:right="0" w:hanging="358"/>
              <w:jc w:val="left"/>
            </w:pPr>
            <w:r w:rsidRPr="001C2AF9">
              <w:rPr>
                <w:sz w:val="22"/>
                <w:szCs w:val="22"/>
              </w:rPr>
              <w:t xml:space="preserve">argumentovať, prečo musia byť niektoré rastliny a živočíchy chránené, </w:t>
            </w:r>
          </w:p>
          <w:p w:rsidR="00026862" w:rsidRPr="001C2AF9" w:rsidRDefault="00026862" w:rsidP="001C2AF9">
            <w:pPr>
              <w:numPr>
                <w:ilvl w:val="0"/>
                <w:numId w:val="4"/>
              </w:numPr>
              <w:spacing w:after="9" w:line="393" w:lineRule="auto"/>
              <w:ind w:right="0" w:hanging="358"/>
              <w:jc w:val="left"/>
            </w:pPr>
            <w:r w:rsidRPr="001C2AF9">
              <w:rPr>
                <w:sz w:val="22"/>
                <w:szCs w:val="22"/>
              </w:rPr>
              <w:t xml:space="preserve">vyhľadať informácie, ktoré rastliny alebo živočíchy v ich regióne sú chránené, </w:t>
            </w:r>
          </w:p>
          <w:p w:rsidR="00026862" w:rsidRPr="001C2AF9" w:rsidRDefault="00026862" w:rsidP="001C2AF9">
            <w:pPr>
              <w:numPr>
                <w:ilvl w:val="0"/>
                <w:numId w:val="4"/>
              </w:numPr>
              <w:spacing w:after="5" w:line="394" w:lineRule="auto"/>
              <w:ind w:right="0" w:hanging="358"/>
              <w:jc w:val="left"/>
            </w:pPr>
            <w:r w:rsidRPr="001C2AF9">
              <w:rPr>
                <w:sz w:val="22"/>
                <w:szCs w:val="22"/>
              </w:rPr>
              <w:t xml:space="preserve">nájsť príklady poškodzovania prírody nevhodnou činnosťou človeka v okolí školy, </w:t>
            </w:r>
          </w:p>
          <w:p w:rsidR="00026862" w:rsidRPr="001C2AF9" w:rsidRDefault="00026862" w:rsidP="001C2AF9">
            <w:pPr>
              <w:numPr>
                <w:ilvl w:val="0"/>
                <w:numId w:val="4"/>
              </w:numPr>
              <w:spacing w:after="0" w:line="394" w:lineRule="auto"/>
              <w:ind w:right="0" w:hanging="358"/>
              <w:jc w:val="left"/>
            </w:pPr>
            <w:r w:rsidRPr="001C2AF9">
              <w:rPr>
                <w:sz w:val="22"/>
                <w:szCs w:val="22"/>
              </w:rPr>
              <w:t xml:space="preserve">rozhodnúť, ktoré zásady správania sa v prírode sú bezpečné z hľadiska ochrany vlastného zdravia, </w:t>
            </w:r>
          </w:p>
          <w:p w:rsidR="00026862" w:rsidRPr="001C2AF9" w:rsidRDefault="00026862" w:rsidP="001C2AF9">
            <w:pPr>
              <w:numPr>
                <w:ilvl w:val="0"/>
                <w:numId w:val="4"/>
              </w:numPr>
              <w:spacing w:after="156" w:line="240" w:lineRule="auto"/>
              <w:ind w:right="0" w:hanging="358"/>
              <w:jc w:val="left"/>
            </w:pPr>
            <w:r w:rsidRPr="001C2AF9">
              <w:rPr>
                <w:sz w:val="22"/>
                <w:szCs w:val="22"/>
              </w:rPr>
              <w:t xml:space="preserve">akceptovať zásady zberu húb a liečivých rastlín z prírody, </w:t>
            </w:r>
          </w:p>
          <w:p w:rsidR="00026862" w:rsidRPr="001C2AF9" w:rsidRDefault="00026862" w:rsidP="001C2AF9">
            <w:pPr>
              <w:numPr>
                <w:ilvl w:val="0"/>
                <w:numId w:val="4"/>
              </w:numPr>
              <w:spacing w:after="0" w:line="397" w:lineRule="auto"/>
              <w:ind w:right="0" w:hanging="358"/>
              <w:jc w:val="left"/>
            </w:pPr>
            <w:r w:rsidRPr="001C2AF9">
              <w:rPr>
                <w:sz w:val="22"/>
                <w:szCs w:val="22"/>
              </w:rPr>
              <w:t xml:space="preserve">zhodnotiť význam kyslíka rozpusteného vo vode pre život vodných organizmov, </w:t>
            </w:r>
          </w:p>
          <w:p w:rsidR="00026862" w:rsidRPr="001C2AF9" w:rsidRDefault="00026862" w:rsidP="001C2AF9">
            <w:pPr>
              <w:numPr>
                <w:ilvl w:val="0"/>
                <w:numId w:val="4"/>
              </w:numPr>
              <w:spacing w:after="0" w:line="386" w:lineRule="auto"/>
              <w:ind w:right="0" w:hanging="358"/>
              <w:jc w:val="left"/>
            </w:pPr>
            <w:r w:rsidRPr="001C2AF9">
              <w:rPr>
                <w:sz w:val="22"/>
                <w:szCs w:val="22"/>
              </w:rPr>
              <w:t xml:space="preserve">zdôvodniť škodlivosť a príčiny premnoženia niektorých druhov organizmov pre lesné a poľné spoločenstvo, </w:t>
            </w:r>
          </w:p>
          <w:p w:rsidR="00026862" w:rsidRPr="001C2AF9" w:rsidRDefault="00026862" w:rsidP="001C2AF9">
            <w:pPr>
              <w:numPr>
                <w:ilvl w:val="0"/>
                <w:numId w:val="4"/>
              </w:numPr>
              <w:spacing w:after="163" w:line="240" w:lineRule="auto"/>
              <w:ind w:right="0" w:hanging="358"/>
              <w:jc w:val="left"/>
            </w:pPr>
            <w:r w:rsidRPr="001C2AF9">
              <w:rPr>
                <w:sz w:val="22"/>
                <w:szCs w:val="22"/>
              </w:rPr>
              <w:t xml:space="preserve">zhotoviť záznam z pozorovania (nákres a popis), </w:t>
            </w:r>
          </w:p>
          <w:p w:rsidR="00026862" w:rsidRPr="001C2AF9" w:rsidRDefault="00026862" w:rsidP="001C2AF9">
            <w:pPr>
              <w:numPr>
                <w:ilvl w:val="0"/>
                <w:numId w:val="4"/>
              </w:numPr>
              <w:spacing w:after="157" w:line="240" w:lineRule="auto"/>
              <w:ind w:right="0" w:hanging="358"/>
              <w:jc w:val="left"/>
            </w:pPr>
            <w:r w:rsidRPr="001C2AF9">
              <w:rPr>
                <w:sz w:val="22"/>
                <w:szCs w:val="22"/>
              </w:rPr>
              <w:t xml:space="preserve">vyhľadať neznáme organizmy pomocou atlasu, </w:t>
            </w:r>
          </w:p>
          <w:p w:rsidR="00026862" w:rsidRPr="001C2AF9" w:rsidRDefault="00026862" w:rsidP="001C2AF9">
            <w:pPr>
              <w:numPr>
                <w:ilvl w:val="0"/>
                <w:numId w:val="4"/>
              </w:numPr>
              <w:spacing w:after="0" w:line="398" w:lineRule="auto"/>
              <w:ind w:right="0" w:hanging="358"/>
              <w:jc w:val="left"/>
            </w:pPr>
            <w:r w:rsidRPr="001C2AF9">
              <w:rPr>
                <w:sz w:val="22"/>
                <w:szCs w:val="22"/>
              </w:rPr>
              <w:t xml:space="preserve">spracovať doplňujúce informácie o jednotlivých spoločenstvách vyhľadané z rôznych zdrojov, </w:t>
            </w:r>
          </w:p>
          <w:p w:rsidR="00026862" w:rsidRPr="001C2AF9" w:rsidRDefault="00026862" w:rsidP="001C2AF9">
            <w:pPr>
              <w:numPr>
                <w:ilvl w:val="0"/>
                <w:numId w:val="4"/>
              </w:numPr>
              <w:spacing w:after="0" w:line="240" w:lineRule="auto"/>
              <w:ind w:right="0" w:hanging="358"/>
              <w:jc w:val="left"/>
            </w:pPr>
            <w:r w:rsidRPr="001C2AF9">
              <w:rPr>
                <w:sz w:val="22"/>
                <w:szCs w:val="22"/>
              </w:rPr>
              <w:t xml:space="preserve">prezentovať vlastné práce (plagáty, modely, prezentácie).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0" w:line="390" w:lineRule="auto"/>
              <w:ind w:left="0" w:right="1474" w:firstLine="0"/>
              <w:jc w:val="left"/>
            </w:pPr>
            <w:r w:rsidRPr="001C2AF9">
              <w:rPr>
                <w:sz w:val="22"/>
                <w:szCs w:val="22"/>
              </w:rPr>
              <w:t xml:space="preserve">huby jedlé, jedovaté  lišajníky, spolužitie vonkajšia stavba tela živočíchov (bezstavovce, stavovce) parazity, inštinkt </w:t>
            </w:r>
          </w:p>
          <w:p w:rsidR="00026862" w:rsidRPr="001C2AF9" w:rsidRDefault="00026862" w:rsidP="001C2AF9">
            <w:pPr>
              <w:spacing w:after="0" w:line="240" w:lineRule="auto"/>
              <w:ind w:left="0" w:right="1780" w:firstLine="0"/>
              <w:jc w:val="left"/>
            </w:pPr>
            <w:r w:rsidRPr="001C2AF9">
              <w:rPr>
                <w:sz w:val="22"/>
                <w:szCs w:val="22"/>
              </w:rPr>
              <w:t xml:space="preserve">ryby, obojživelníky, plazy, vtáky, cicavce koža, šupiny, perie, srsť bylinožravce, mäsožravce, </w:t>
            </w:r>
            <w:proofErr w:type="spellStart"/>
            <w:r w:rsidRPr="001C2AF9">
              <w:rPr>
                <w:sz w:val="22"/>
                <w:szCs w:val="22"/>
              </w:rPr>
              <w:t>všežravce</w:t>
            </w:r>
            <w:proofErr w:type="spellEnd"/>
            <w:r w:rsidRPr="001C2AF9">
              <w:rPr>
                <w:sz w:val="22"/>
                <w:szCs w:val="22"/>
              </w:rPr>
              <w:t xml:space="preserve"> vtáky stále, sťahovavé, dravce, sovy, </w:t>
            </w:r>
            <w:proofErr w:type="spellStart"/>
            <w:r w:rsidRPr="001C2AF9">
              <w:rPr>
                <w:sz w:val="22"/>
                <w:szCs w:val="22"/>
              </w:rPr>
              <w:t>spevavce</w:t>
            </w:r>
            <w:proofErr w:type="spellEnd"/>
            <w:r w:rsidRPr="001C2AF9">
              <w:rPr>
                <w:sz w:val="22"/>
                <w:szCs w:val="22"/>
              </w:rPr>
              <w:t xml:space="preserve"> voda stojatá, tečúca,  kyslík, teplota vody planktón, riasy jednobunkové, mnohobunkové, </w:t>
            </w:r>
            <w:proofErr w:type="spellStart"/>
            <w:r w:rsidRPr="001C2AF9">
              <w:rPr>
                <w:sz w:val="22"/>
                <w:szCs w:val="22"/>
              </w:rPr>
              <w:t>sinice</w:t>
            </w:r>
            <w:proofErr w:type="spellEnd"/>
            <w:r w:rsidRPr="001C2AF9">
              <w:rPr>
                <w:sz w:val="22"/>
                <w:szCs w:val="22"/>
              </w:rPr>
              <w:t xml:space="preserve"> živočíchy jednobunkové, mnohobunkové plávacie blany, mastné perie, vtáky </w:t>
            </w:r>
            <w:proofErr w:type="spellStart"/>
            <w:r w:rsidRPr="001C2AF9">
              <w:rPr>
                <w:sz w:val="22"/>
                <w:szCs w:val="22"/>
              </w:rPr>
              <w:t>kŕmivé</w:t>
            </w:r>
            <w:proofErr w:type="spellEnd"/>
            <w:r w:rsidRPr="001C2AF9">
              <w:rPr>
                <w:sz w:val="22"/>
                <w:szCs w:val="22"/>
              </w:rPr>
              <w:t xml:space="preserve">, </w:t>
            </w:r>
            <w:proofErr w:type="spellStart"/>
            <w:r w:rsidRPr="001C2AF9">
              <w:rPr>
                <w:sz w:val="22"/>
                <w:szCs w:val="22"/>
              </w:rPr>
              <w:t>nekŕmivé</w:t>
            </w:r>
            <w:proofErr w:type="spellEnd"/>
            <w:r w:rsidRPr="001C2AF9">
              <w:rPr>
                <w:sz w:val="22"/>
                <w:szCs w:val="22"/>
              </w:rPr>
              <w:t xml:space="preserve">  hustá srsť, silný chvost, hlodavé zuby, hlodavce lúka, pasienok, pole, medza, remízka trávnaté porasty, hospodárske plodiny obilniny, krmoviny, okopaniny, olejniny pohlavná </w:t>
            </w:r>
            <w:proofErr w:type="spellStart"/>
            <w:r w:rsidRPr="001C2AF9">
              <w:rPr>
                <w:sz w:val="22"/>
                <w:szCs w:val="22"/>
              </w:rPr>
              <w:t>dvojtvarosť</w:t>
            </w:r>
            <w:proofErr w:type="spellEnd"/>
            <w:r w:rsidRPr="001C2AF9">
              <w:rPr>
                <w:sz w:val="22"/>
                <w:szCs w:val="22"/>
              </w:rPr>
              <w:t xml:space="preserve">, hniezdenie </w:t>
            </w:r>
          </w:p>
        </w:tc>
      </w:tr>
    </w:tbl>
    <w:p w:rsidR="00026862" w:rsidRDefault="00026862">
      <w:pPr>
        <w:spacing w:after="0"/>
        <w:ind w:left="0" w:right="0" w:firstLine="0"/>
      </w:pPr>
    </w:p>
    <w:p w:rsidR="001E221D" w:rsidRDefault="001E221D">
      <w:pPr>
        <w:spacing w:after="0"/>
        <w:ind w:left="-5" w:right="0"/>
        <w:jc w:val="left"/>
        <w:rPr>
          <w:b/>
          <w:bCs/>
        </w:rPr>
      </w:pPr>
    </w:p>
    <w:p w:rsidR="00026862" w:rsidRDefault="00026862">
      <w:pPr>
        <w:spacing w:after="0"/>
        <w:ind w:left="-5" w:right="0"/>
        <w:jc w:val="left"/>
      </w:pPr>
      <w:r>
        <w:rPr>
          <w:b/>
          <w:bCs/>
        </w:rPr>
        <w:lastRenderedPageBreak/>
        <w:t xml:space="preserve">Život s človekom a v ľudských sídlach </w:t>
      </w:r>
    </w:p>
    <w:tbl>
      <w:tblPr>
        <w:tblW w:w="14038" w:type="dxa"/>
        <w:tblInd w:w="-76" w:type="dxa"/>
        <w:tblCellMar>
          <w:top w:w="55" w:type="dxa"/>
          <w:right w:w="49"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Obsahový štandard</w:t>
            </w:r>
          </w:p>
        </w:tc>
      </w:tr>
      <w:tr w:rsidR="00026862">
        <w:trPr>
          <w:trHeight w:val="4151"/>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9" w:line="240" w:lineRule="auto"/>
              <w:ind w:left="0" w:right="0" w:firstLine="0"/>
              <w:jc w:val="left"/>
            </w:pPr>
            <w:r w:rsidRPr="001C2AF9">
              <w:rPr>
                <w:b/>
                <w:bCs/>
                <w:sz w:val="22"/>
                <w:szCs w:val="22"/>
              </w:rPr>
              <w:t xml:space="preserve">Žiak na konci 6. ročníka základnej školy vie/dokáže: </w:t>
            </w:r>
          </w:p>
          <w:p w:rsidR="00026862" w:rsidRPr="001C2AF9" w:rsidRDefault="00026862" w:rsidP="001C2AF9">
            <w:pPr>
              <w:numPr>
                <w:ilvl w:val="0"/>
                <w:numId w:val="5"/>
              </w:numPr>
              <w:spacing w:after="12" w:line="383" w:lineRule="auto"/>
              <w:ind w:right="29" w:hanging="358"/>
            </w:pPr>
            <w:r w:rsidRPr="001C2AF9">
              <w:rPr>
                <w:sz w:val="22"/>
                <w:szCs w:val="22"/>
              </w:rPr>
              <w:t xml:space="preserve">rozlíšiť špecifiká spoločenstva vznikajúceho v ľudských sídlach a v ich okolí, </w:t>
            </w:r>
          </w:p>
          <w:p w:rsidR="00026862" w:rsidRPr="001C2AF9" w:rsidRDefault="00026862" w:rsidP="001C2AF9">
            <w:pPr>
              <w:numPr>
                <w:ilvl w:val="0"/>
                <w:numId w:val="5"/>
              </w:numPr>
              <w:spacing w:after="158" w:line="240" w:lineRule="auto"/>
              <w:ind w:right="29" w:hanging="358"/>
            </w:pPr>
            <w:r w:rsidRPr="001C2AF9">
              <w:rPr>
                <w:sz w:val="22"/>
                <w:szCs w:val="22"/>
              </w:rPr>
              <w:t xml:space="preserve">zhodnotiť vplyv človeka na prostredie organizmov, </w:t>
            </w:r>
          </w:p>
          <w:p w:rsidR="00026862" w:rsidRPr="001C2AF9" w:rsidRDefault="00026862" w:rsidP="001C2AF9">
            <w:pPr>
              <w:numPr>
                <w:ilvl w:val="0"/>
                <w:numId w:val="5"/>
              </w:numPr>
              <w:spacing w:after="0" w:line="392" w:lineRule="auto"/>
              <w:ind w:right="29" w:hanging="358"/>
            </w:pPr>
            <w:r w:rsidRPr="001C2AF9">
              <w:rPr>
                <w:sz w:val="22"/>
                <w:szCs w:val="22"/>
              </w:rPr>
              <w:t xml:space="preserve">vysvetliť, aký význam majú pre človeka mikroorganizmy, pestované rastliny a živočíchy žijúce v ľudských sídlach a v ich okolí, </w:t>
            </w:r>
          </w:p>
          <w:p w:rsidR="00CC318C" w:rsidRPr="00CC318C" w:rsidRDefault="00026862" w:rsidP="001C2AF9">
            <w:pPr>
              <w:numPr>
                <w:ilvl w:val="0"/>
                <w:numId w:val="5"/>
              </w:numPr>
              <w:spacing w:after="0" w:line="240" w:lineRule="auto"/>
              <w:ind w:right="29" w:hanging="358"/>
            </w:pPr>
            <w:r w:rsidRPr="001C2AF9">
              <w:rPr>
                <w:sz w:val="22"/>
                <w:szCs w:val="22"/>
              </w:rPr>
              <w:t xml:space="preserve">navrhnúť a realizovať projekt na poznávanie organizmov žijúcich v okolí svojho bydliska alebo školy, </w:t>
            </w:r>
          </w:p>
          <w:p w:rsidR="00026862" w:rsidRPr="001C2AF9" w:rsidRDefault="00026862" w:rsidP="001C2AF9">
            <w:pPr>
              <w:numPr>
                <w:ilvl w:val="0"/>
                <w:numId w:val="5"/>
              </w:numPr>
              <w:spacing w:after="0" w:line="240" w:lineRule="auto"/>
              <w:ind w:right="29" w:hanging="358"/>
            </w:pPr>
            <w:bookmarkStart w:id="0" w:name="_GoBack"/>
            <w:bookmarkEnd w:id="0"/>
            <w:r w:rsidRPr="001C2AF9">
              <w:rPr>
                <w:sz w:val="22"/>
                <w:szCs w:val="22"/>
              </w:rPr>
              <w:t xml:space="preserve">prezentovať výsledky z projektu.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199" w:firstLine="0"/>
              <w:jc w:val="left"/>
            </w:pPr>
            <w:r w:rsidRPr="001C2AF9">
              <w:rPr>
                <w:sz w:val="22"/>
                <w:szCs w:val="22"/>
              </w:rPr>
              <w:t xml:space="preserve">ľudské sídlo, zdomácňovanie, šľachtenie, odroda, plemeno mikroorganizmy (baktérie, plesne, kvasinky) zelenina cibuľová, hlúbová, koreňová, plodová, strukoviny rastliny hospodárske, ovocné včela, včelstvo, včelárstvo, ryby, rybárstvo, rybnikárstvo zvieratá hospodárske, domáce škodcovia, parazity vonkajšie, vnútorné, prenášače nákazy, prevencia,  premnoženie hlodavcov, hmyzu dezinfekcia, dezinsekcia, deratizácia biologická ochrana, </w:t>
            </w:r>
            <w:proofErr w:type="spellStart"/>
            <w:r w:rsidRPr="001C2AF9">
              <w:rPr>
                <w:sz w:val="22"/>
                <w:szCs w:val="22"/>
              </w:rPr>
              <w:t>spevavce</w:t>
            </w:r>
            <w:proofErr w:type="spellEnd"/>
            <w:r w:rsidRPr="001C2AF9">
              <w:rPr>
                <w:sz w:val="22"/>
                <w:szCs w:val="22"/>
              </w:rPr>
              <w:t xml:space="preserve"> </w:t>
            </w:r>
          </w:p>
        </w:tc>
      </w:tr>
    </w:tbl>
    <w:p w:rsidR="00026862" w:rsidRDefault="00026862">
      <w:pPr>
        <w:spacing w:after="0"/>
        <w:ind w:left="-5" w:right="0"/>
        <w:jc w:val="left"/>
      </w:pPr>
      <w:r>
        <w:rPr>
          <w:b/>
          <w:bCs/>
        </w:rPr>
        <w:t xml:space="preserve">Živé organizmy a ich stavba </w:t>
      </w:r>
    </w:p>
    <w:tbl>
      <w:tblPr>
        <w:tblW w:w="14038" w:type="dxa"/>
        <w:tblInd w:w="-76" w:type="dxa"/>
        <w:tblCellMar>
          <w:top w:w="21" w:type="dxa"/>
          <w:right w:w="48" w:type="dxa"/>
        </w:tblCellMar>
        <w:tblLook w:val="00A0" w:firstRow="1" w:lastRow="0" w:firstColumn="1" w:lastColumn="0" w:noHBand="0" w:noVBand="0"/>
      </w:tblPr>
      <w:tblGrid>
        <w:gridCol w:w="6947"/>
        <w:gridCol w:w="7091"/>
      </w:tblGrid>
      <w:tr w:rsidR="00026862">
        <w:trPr>
          <w:trHeight w:val="473"/>
        </w:trPr>
        <w:tc>
          <w:tcPr>
            <w:tcW w:w="6947"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9" w:firstLine="0"/>
              <w:jc w:val="center"/>
            </w:pPr>
            <w:r w:rsidRPr="001C2AF9">
              <w:rPr>
                <w:b/>
                <w:bCs/>
                <w:sz w:val="22"/>
                <w:szCs w:val="22"/>
              </w:rPr>
              <w:t>Obsahový štandard</w:t>
            </w:r>
          </w:p>
        </w:tc>
      </w:tr>
      <w:tr w:rsidR="00026862">
        <w:trPr>
          <w:trHeight w:val="2907"/>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5" w:line="240" w:lineRule="auto"/>
              <w:ind w:left="0" w:right="0" w:firstLine="0"/>
              <w:jc w:val="left"/>
            </w:pPr>
            <w:r w:rsidRPr="001C2AF9">
              <w:rPr>
                <w:b/>
                <w:bCs/>
                <w:sz w:val="22"/>
                <w:szCs w:val="22"/>
              </w:rPr>
              <w:t xml:space="preserve">Žiak na konci 6. ročníka základnej školy vie/dokáže: </w:t>
            </w:r>
          </w:p>
          <w:p w:rsidR="00026862" w:rsidRPr="001C2AF9" w:rsidRDefault="00026862" w:rsidP="001C2AF9">
            <w:pPr>
              <w:numPr>
                <w:ilvl w:val="0"/>
                <w:numId w:val="6"/>
              </w:numPr>
              <w:spacing w:after="155" w:line="240" w:lineRule="auto"/>
              <w:ind w:right="0" w:hanging="358"/>
              <w:jc w:val="left"/>
            </w:pPr>
            <w:r w:rsidRPr="001C2AF9">
              <w:rPr>
                <w:sz w:val="22"/>
                <w:szCs w:val="22"/>
              </w:rPr>
              <w:t xml:space="preserve">rozlíšiť rastlinnú a živočíšnu bunku podľa stavby, </w:t>
            </w:r>
          </w:p>
          <w:p w:rsidR="00026862" w:rsidRPr="001C2AF9" w:rsidRDefault="00026862" w:rsidP="001C2AF9">
            <w:pPr>
              <w:numPr>
                <w:ilvl w:val="0"/>
                <w:numId w:val="6"/>
              </w:numPr>
              <w:spacing w:after="124" w:line="240" w:lineRule="auto"/>
              <w:ind w:right="0" w:hanging="358"/>
              <w:jc w:val="left"/>
            </w:pPr>
            <w:r w:rsidRPr="001C2AF9">
              <w:rPr>
                <w:sz w:val="22"/>
                <w:szCs w:val="22"/>
              </w:rPr>
              <w:t xml:space="preserve">vymenovať základné funkcie častí bunky, </w:t>
            </w:r>
          </w:p>
          <w:p w:rsidR="00026862" w:rsidRPr="001C2AF9" w:rsidRDefault="00026862" w:rsidP="001C2AF9">
            <w:pPr>
              <w:numPr>
                <w:ilvl w:val="0"/>
                <w:numId w:val="6"/>
              </w:numPr>
              <w:spacing w:after="158" w:line="240" w:lineRule="auto"/>
              <w:ind w:right="0" w:hanging="358"/>
              <w:jc w:val="left"/>
            </w:pPr>
            <w:r w:rsidRPr="001C2AF9">
              <w:rPr>
                <w:sz w:val="22"/>
                <w:szCs w:val="22"/>
              </w:rPr>
              <w:t xml:space="preserve">pozorovať bunky mikroskopom, </w:t>
            </w:r>
          </w:p>
          <w:p w:rsidR="00026862" w:rsidRPr="001C2AF9" w:rsidRDefault="00026862" w:rsidP="001C2AF9">
            <w:pPr>
              <w:numPr>
                <w:ilvl w:val="0"/>
                <w:numId w:val="6"/>
              </w:numPr>
              <w:spacing w:after="32" w:line="356" w:lineRule="auto"/>
              <w:ind w:right="0" w:hanging="358"/>
              <w:jc w:val="left"/>
            </w:pPr>
            <w:r w:rsidRPr="001C2AF9">
              <w:rPr>
                <w:sz w:val="22"/>
                <w:szCs w:val="22"/>
              </w:rPr>
              <w:t xml:space="preserve">pripraviť prezentáciu o vírusových a bakteriálnych ochoreniach a ich prevencii, </w:t>
            </w:r>
          </w:p>
          <w:p w:rsidR="00026862" w:rsidRPr="001C2AF9" w:rsidRDefault="00026862" w:rsidP="001C2AF9">
            <w:pPr>
              <w:numPr>
                <w:ilvl w:val="0"/>
                <w:numId w:val="6"/>
              </w:numPr>
              <w:spacing w:after="0" w:line="240" w:lineRule="auto"/>
              <w:ind w:right="0" w:hanging="358"/>
              <w:jc w:val="left"/>
            </w:pPr>
            <w:r w:rsidRPr="001C2AF9">
              <w:rPr>
                <w:sz w:val="22"/>
                <w:szCs w:val="22"/>
              </w:rPr>
              <w:t xml:space="preserve">zostaviť </w:t>
            </w:r>
            <w:r w:rsidRPr="001C2AF9">
              <w:rPr>
                <w:sz w:val="22"/>
                <w:szCs w:val="22"/>
              </w:rPr>
              <w:tab/>
              <w:t xml:space="preserve">schému </w:t>
            </w:r>
            <w:r w:rsidRPr="001C2AF9">
              <w:rPr>
                <w:sz w:val="22"/>
                <w:szCs w:val="22"/>
              </w:rPr>
              <w:tab/>
              <w:t xml:space="preserve">všeobecnej </w:t>
            </w:r>
            <w:r w:rsidRPr="001C2AF9">
              <w:rPr>
                <w:sz w:val="22"/>
                <w:szCs w:val="22"/>
              </w:rPr>
              <w:tab/>
              <w:t xml:space="preserve">stavby </w:t>
            </w:r>
            <w:r w:rsidRPr="001C2AF9">
              <w:rPr>
                <w:sz w:val="22"/>
                <w:szCs w:val="22"/>
              </w:rPr>
              <w:tab/>
              <w:t xml:space="preserve">a </w:t>
            </w:r>
            <w:r w:rsidRPr="001C2AF9">
              <w:rPr>
                <w:sz w:val="22"/>
                <w:szCs w:val="22"/>
              </w:rPr>
              <w:tab/>
              <w:t xml:space="preserve">organizácie </w:t>
            </w:r>
            <w:r w:rsidRPr="001C2AF9">
              <w:rPr>
                <w:sz w:val="22"/>
                <w:szCs w:val="22"/>
              </w:rPr>
              <w:tab/>
              <w:t xml:space="preserve">tela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392" w:lineRule="auto"/>
              <w:ind w:left="0" w:right="1745" w:firstLine="0"/>
              <w:jc w:val="left"/>
            </w:pPr>
            <w:r w:rsidRPr="001C2AF9">
              <w:rPr>
                <w:sz w:val="22"/>
                <w:szCs w:val="22"/>
              </w:rPr>
              <w:t xml:space="preserve">bunka, bunkové </w:t>
            </w:r>
            <w:proofErr w:type="spellStart"/>
            <w:r w:rsidRPr="001C2AF9">
              <w:rPr>
                <w:sz w:val="22"/>
                <w:szCs w:val="22"/>
              </w:rPr>
              <w:t>organely</w:t>
            </w:r>
            <w:proofErr w:type="spellEnd"/>
            <w:r w:rsidRPr="001C2AF9">
              <w:rPr>
                <w:sz w:val="22"/>
                <w:szCs w:val="22"/>
              </w:rPr>
              <w:t xml:space="preserve"> vírusy, baktérie organizmus jednobunkový, mnohobunkový pletivo, tkanivo, orgán, orgánová sústava, organizmus </w:t>
            </w:r>
          </w:p>
          <w:p w:rsidR="00026862" w:rsidRPr="001C2AF9" w:rsidRDefault="00026862" w:rsidP="001C2AF9">
            <w:pPr>
              <w:spacing w:after="49" w:line="356" w:lineRule="auto"/>
              <w:ind w:left="0" w:right="0" w:firstLine="0"/>
              <w:jc w:val="left"/>
            </w:pPr>
            <w:r w:rsidRPr="001C2AF9">
              <w:rPr>
                <w:sz w:val="22"/>
                <w:szCs w:val="22"/>
              </w:rPr>
              <w:t xml:space="preserve">stavba rastlín vonkajšia, vnútorná (koreň, stonka, list, kvet, plod, semeno) </w:t>
            </w:r>
          </w:p>
          <w:p w:rsidR="00026862" w:rsidRPr="001C2AF9" w:rsidRDefault="00026862" w:rsidP="001C2AF9">
            <w:pPr>
              <w:spacing w:after="0" w:line="240" w:lineRule="auto"/>
              <w:ind w:left="0" w:right="0" w:firstLine="0"/>
              <w:jc w:val="left"/>
            </w:pPr>
            <w:r w:rsidRPr="001C2AF9">
              <w:rPr>
                <w:sz w:val="22"/>
                <w:szCs w:val="22"/>
              </w:rPr>
              <w:t xml:space="preserve">vlákno, podhubie, </w:t>
            </w:r>
            <w:proofErr w:type="spellStart"/>
            <w:r w:rsidRPr="001C2AF9">
              <w:rPr>
                <w:sz w:val="22"/>
                <w:szCs w:val="22"/>
              </w:rPr>
              <w:t>výtrusnica</w:t>
            </w:r>
            <w:proofErr w:type="spellEnd"/>
            <w:r w:rsidRPr="001C2AF9">
              <w:rPr>
                <w:sz w:val="22"/>
                <w:szCs w:val="22"/>
              </w:rPr>
              <w:t xml:space="preserve"> </w:t>
            </w:r>
          </w:p>
        </w:tc>
      </w:tr>
      <w:tr w:rsidR="00026862">
        <w:trPr>
          <w:trHeight w:val="4150"/>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4" w:line="240" w:lineRule="auto"/>
              <w:ind w:left="358" w:right="0" w:firstLine="0"/>
              <w:jc w:val="left"/>
            </w:pPr>
            <w:r w:rsidRPr="001C2AF9">
              <w:rPr>
                <w:sz w:val="22"/>
                <w:szCs w:val="22"/>
              </w:rPr>
              <w:lastRenderedPageBreak/>
              <w:t xml:space="preserve">mnohobunkovej rastliny a živočícha, </w:t>
            </w:r>
          </w:p>
          <w:p w:rsidR="00026862" w:rsidRPr="001C2AF9" w:rsidRDefault="00026862" w:rsidP="001C2AF9">
            <w:pPr>
              <w:numPr>
                <w:ilvl w:val="0"/>
                <w:numId w:val="7"/>
              </w:numPr>
              <w:spacing w:after="157" w:line="240" w:lineRule="auto"/>
              <w:ind w:right="0" w:hanging="358"/>
              <w:jc w:val="left"/>
            </w:pPr>
            <w:r w:rsidRPr="001C2AF9">
              <w:rPr>
                <w:sz w:val="22"/>
                <w:szCs w:val="22"/>
              </w:rPr>
              <w:t xml:space="preserve">porovnať časti tela machu a kvitnúcej rastliny na ukážke, </w:t>
            </w:r>
          </w:p>
          <w:p w:rsidR="00026862" w:rsidRPr="001C2AF9" w:rsidRDefault="00026862" w:rsidP="001C2AF9">
            <w:pPr>
              <w:numPr>
                <w:ilvl w:val="0"/>
                <w:numId w:val="7"/>
              </w:numPr>
              <w:spacing w:after="153" w:line="240" w:lineRule="auto"/>
              <w:ind w:right="0" w:hanging="358"/>
              <w:jc w:val="left"/>
            </w:pPr>
            <w:r w:rsidRPr="001C2AF9">
              <w:rPr>
                <w:sz w:val="22"/>
                <w:szCs w:val="22"/>
              </w:rPr>
              <w:t xml:space="preserve">vysvetliť základné funkcie orgánov tela kvitnúcej rastliny, </w:t>
            </w:r>
          </w:p>
          <w:p w:rsidR="00026862" w:rsidRPr="001C2AF9" w:rsidRDefault="00026862" w:rsidP="001C2AF9">
            <w:pPr>
              <w:numPr>
                <w:ilvl w:val="0"/>
                <w:numId w:val="7"/>
              </w:numPr>
              <w:spacing w:after="164" w:line="240" w:lineRule="auto"/>
              <w:ind w:right="0" w:hanging="358"/>
              <w:jc w:val="left"/>
            </w:pPr>
            <w:r w:rsidRPr="001C2AF9">
              <w:rPr>
                <w:sz w:val="22"/>
                <w:szCs w:val="22"/>
              </w:rPr>
              <w:t xml:space="preserve">porovnať stavbu tela húb s plodnicami a bez plodníc, </w:t>
            </w:r>
          </w:p>
          <w:p w:rsidR="00026862" w:rsidRPr="001C2AF9" w:rsidRDefault="00026862" w:rsidP="001C2AF9">
            <w:pPr>
              <w:numPr>
                <w:ilvl w:val="0"/>
                <w:numId w:val="7"/>
              </w:numPr>
              <w:spacing w:after="0" w:line="396" w:lineRule="auto"/>
              <w:ind w:right="0" w:hanging="358"/>
              <w:jc w:val="left"/>
            </w:pPr>
            <w:r w:rsidRPr="001C2AF9">
              <w:rPr>
                <w:sz w:val="22"/>
                <w:szCs w:val="22"/>
              </w:rPr>
              <w:t xml:space="preserve">pozorovaním zistiť odlišnosti vonkajšej stavby tela jednotlivých skupín bezstavovcov,  </w:t>
            </w:r>
          </w:p>
          <w:p w:rsidR="00026862" w:rsidRPr="001C2AF9" w:rsidRDefault="00026862" w:rsidP="001C2AF9">
            <w:pPr>
              <w:numPr>
                <w:ilvl w:val="0"/>
                <w:numId w:val="7"/>
              </w:numPr>
              <w:spacing w:after="0" w:line="396" w:lineRule="auto"/>
              <w:ind w:right="0" w:hanging="358"/>
              <w:jc w:val="left"/>
            </w:pPr>
            <w:r w:rsidRPr="001C2AF9">
              <w:rPr>
                <w:sz w:val="22"/>
                <w:szCs w:val="22"/>
              </w:rPr>
              <w:t xml:space="preserve">kategorizovať zástupcov </w:t>
            </w:r>
            <w:proofErr w:type="spellStart"/>
            <w:r w:rsidRPr="001C2AF9">
              <w:rPr>
                <w:sz w:val="22"/>
                <w:szCs w:val="22"/>
              </w:rPr>
              <w:t>pŕhlivcov</w:t>
            </w:r>
            <w:proofErr w:type="spellEnd"/>
            <w:r w:rsidRPr="001C2AF9">
              <w:rPr>
                <w:sz w:val="22"/>
                <w:szCs w:val="22"/>
              </w:rPr>
              <w:t xml:space="preserve">, </w:t>
            </w:r>
            <w:proofErr w:type="spellStart"/>
            <w:r w:rsidRPr="001C2AF9">
              <w:rPr>
                <w:sz w:val="22"/>
                <w:szCs w:val="22"/>
              </w:rPr>
              <w:t>ploskavcov</w:t>
            </w:r>
            <w:proofErr w:type="spellEnd"/>
            <w:r w:rsidRPr="001C2AF9">
              <w:rPr>
                <w:sz w:val="22"/>
                <w:szCs w:val="22"/>
              </w:rPr>
              <w:t xml:space="preserve">, </w:t>
            </w:r>
            <w:proofErr w:type="spellStart"/>
            <w:r w:rsidRPr="001C2AF9">
              <w:rPr>
                <w:sz w:val="22"/>
                <w:szCs w:val="22"/>
              </w:rPr>
              <w:t>hlístovcov</w:t>
            </w:r>
            <w:proofErr w:type="spellEnd"/>
            <w:r w:rsidRPr="001C2AF9">
              <w:rPr>
                <w:sz w:val="22"/>
                <w:szCs w:val="22"/>
              </w:rPr>
              <w:t xml:space="preserve">, mäkkýšov, </w:t>
            </w:r>
            <w:proofErr w:type="spellStart"/>
            <w:r w:rsidRPr="001C2AF9">
              <w:rPr>
                <w:sz w:val="22"/>
                <w:szCs w:val="22"/>
              </w:rPr>
              <w:t>obrúčkavcov</w:t>
            </w:r>
            <w:proofErr w:type="spellEnd"/>
            <w:r w:rsidRPr="001C2AF9">
              <w:rPr>
                <w:sz w:val="22"/>
                <w:szCs w:val="22"/>
              </w:rPr>
              <w:t xml:space="preserve"> a článkonožcov na ukážke, </w:t>
            </w:r>
          </w:p>
          <w:p w:rsidR="00026862" w:rsidRPr="001C2AF9" w:rsidRDefault="00026862" w:rsidP="001C2AF9">
            <w:pPr>
              <w:numPr>
                <w:ilvl w:val="0"/>
                <w:numId w:val="7"/>
              </w:numPr>
              <w:spacing w:after="151" w:line="240" w:lineRule="auto"/>
              <w:ind w:right="0" w:hanging="358"/>
              <w:jc w:val="left"/>
            </w:pPr>
            <w:r w:rsidRPr="001C2AF9">
              <w:rPr>
                <w:sz w:val="22"/>
                <w:szCs w:val="22"/>
              </w:rPr>
              <w:t xml:space="preserve">navrhnúť a zaznamenať pozorovanie vybraného bezstavovca, </w:t>
            </w:r>
          </w:p>
          <w:p w:rsidR="00026862" w:rsidRPr="001C2AF9" w:rsidRDefault="00026862" w:rsidP="001C2AF9">
            <w:pPr>
              <w:numPr>
                <w:ilvl w:val="0"/>
                <w:numId w:val="7"/>
              </w:numPr>
              <w:spacing w:after="0" w:line="240" w:lineRule="auto"/>
              <w:ind w:right="0" w:hanging="358"/>
              <w:jc w:val="left"/>
            </w:pPr>
            <w:r w:rsidRPr="001C2AF9">
              <w:rPr>
                <w:sz w:val="22"/>
                <w:szCs w:val="22"/>
              </w:rPr>
              <w:t xml:space="preserve">spracovať a prezentovať výsledky pozorovania rôznymi formami.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60" w:firstLine="0"/>
              <w:jc w:val="left"/>
            </w:pPr>
            <w:r w:rsidRPr="001C2AF9">
              <w:rPr>
                <w:sz w:val="22"/>
                <w:szCs w:val="22"/>
              </w:rPr>
              <w:t xml:space="preserve">životný cyklus parazitov stavba tela bezstavovcov vonkajšia, vnútorná (sústava tráviaca, obehová, dýchacia, nervová, zmysly) rozmnožovanie a vývin bezstavovcov </w:t>
            </w:r>
          </w:p>
        </w:tc>
      </w:tr>
    </w:tbl>
    <w:p w:rsidR="00026862" w:rsidRDefault="00026862">
      <w:pPr>
        <w:spacing w:after="0"/>
        <w:ind w:left="-5" w:right="0"/>
        <w:jc w:val="left"/>
      </w:pPr>
      <w:r>
        <w:rPr>
          <w:b/>
          <w:bCs/>
        </w:rPr>
        <w:t xml:space="preserve">Stavba a funkcie tela stavovcov </w:t>
      </w:r>
    </w:p>
    <w:tbl>
      <w:tblPr>
        <w:tblW w:w="14038" w:type="dxa"/>
        <w:tblInd w:w="-76" w:type="dxa"/>
        <w:tblCellMar>
          <w:top w:w="52" w:type="dxa"/>
          <w:right w:w="48" w:type="dxa"/>
        </w:tblCellMar>
        <w:tblLook w:val="00A0" w:firstRow="1" w:lastRow="0" w:firstColumn="1" w:lastColumn="0" w:noHBand="0" w:noVBand="0"/>
      </w:tblPr>
      <w:tblGrid>
        <w:gridCol w:w="6947"/>
        <w:gridCol w:w="7091"/>
      </w:tblGrid>
      <w:tr w:rsidR="00026862">
        <w:trPr>
          <w:trHeight w:val="471"/>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9"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9" w:firstLine="0"/>
              <w:jc w:val="center"/>
            </w:pPr>
            <w:r w:rsidRPr="001C2AF9">
              <w:rPr>
                <w:b/>
                <w:bCs/>
                <w:sz w:val="22"/>
                <w:szCs w:val="22"/>
              </w:rPr>
              <w:t>Obsahový štandard</w:t>
            </w:r>
          </w:p>
        </w:tc>
      </w:tr>
      <w:tr w:rsidR="00026862">
        <w:trPr>
          <w:trHeight w:val="3737"/>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0" w:line="240" w:lineRule="auto"/>
              <w:ind w:left="0" w:right="0" w:firstLine="0"/>
              <w:jc w:val="left"/>
            </w:pPr>
            <w:r w:rsidRPr="001C2AF9">
              <w:rPr>
                <w:b/>
                <w:bCs/>
                <w:sz w:val="22"/>
                <w:szCs w:val="22"/>
              </w:rPr>
              <w:t xml:space="preserve">Žiak na konci 7. ročníka základnej školy vie/dokáže: </w:t>
            </w:r>
          </w:p>
          <w:p w:rsidR="00026862" w:rsidRPr="001C2AF9" w:rsidRDefault="00026862" w:rsidP="001C2AF9">
            <w:pPr>
              <w:numPr>
                <w:ilvl w:val="0"/>
                <w:numId w:val="8"/>
              </w:numPr>
              <w:spacing w:after="149" w:line="240" w:lineRule="auto"/>
              <w:ind w:right="0" w:hanging="358"/>
              <w:jc w:val="left"/>
            </w:pPr>
            <w:r w:rsidRPr="001C2AF9">
              <w:rPr>
                <w:sz w:val="22"/>
                <w:szCs w:val="22"/>
              </w:rPr>
              <w:t xml:space="preserve">rozlíšiť pojmy orgán a orgánová sústava, </w:t>
            </w:r>
          </w:p>
          <w:p w:rsidR="00026862" w:rsidRPr="001C2AF9" w:rsidRDefault="00026862" w:rsidP="001C2AF9">
            <w:pPr>
              <w:numPr>
                <w:ilvl w:val="0"/>
                <w:numId w:val="8"/>
              </w:numPr>
              <w:spacing w:after="0" w:line="395" w:lineRule="auto"/>
              <w:ind w:right="0" w:hanging="358"/>
              <w:jc w:val="left"/>
            </w:pPr>
            <w:r w:rsidRPr="001C2AF9">
              <w:rPr>
                <w:sz w:val="22"/>
                <w:szCs w:val="22"/>
              </w:rPr>
              <w:t xml:space="preserve">identifikovať jednotlivé orgánové sústavy stavovcov pomocou obrázkov, </w:t>
            </w:r>
          </w:p>
          <w:p w:rsidR="00026862" w:rsidRPr="001C2AF9" w:rsidRDefault="00026862" w:rsidP="001C2AF9">
            <w:pPr>
              <w:numPr>
                <w:ilvl w:val="0"/>
                <w:numId w:val="8"/>
              </w:numPr>
              <w:spacing w:after="0" w:line="397" w:lineRule="auto"/>
              <w:ind w:right="0" w:hanging="358"/>
              <w:jc w:val="left"/>
            </w:pPr>
            <w:r w:rsidRPr="001C2AF9">
              <w:rPr>
                <w:sz w:val="22"/>
                <w:szCs w:val="22"/>
              </w:rPr>
              <w:t xml:space="preserve">pomenovať základné orgány orgánových sústav stavovcov pomocou obrázkov, </w:t>
            </w:r>
          </w:p>
          <w:p w:rsidR="00026862" w:rsidRPr="001C2AF9" w:rsidRDefault="00026862" w:rsidP="001C2AF9">
            <w:pPr>
              <w:numPr>
                <w:ilvl w:val="0"/>
                <w:numId w:val="8"/>
              </w:numPr>
              <w:spacing w:after="164" w:line="240" w:lineRule="auto"/>
              <w:ind w:right="0" w:hanging="358"/>
              <w:jc w:val="left"/>
            </w:pPr>
            <w:r w:rsidRPr="001C2AF9">
              <w:rPr>
                <w:sz w:val="22"/>
                <w:szCs w:val="22"/>
              </w:rPr>
              <w:t xml:space="preserve">vysvetliť význam orgánových sústav pre život stavovca, </w:t>
            </w:r>
          </w:p>
          <w:p w:rsidR="00026862" w:rsidRPr="001C2AF9" w:rsidRDefault="00026862" w:rsidP="001C2AF9">
            <w:pPr>
              <w:numPr>
                <w:ilvl w:val="0"/>
                <w:numId w:val="8"/>
              </w:numPr>
              <w:spacing w:after="0" w:line="240" w:lineRule="auto"/>
              <w:ind w:right="0" w:hanging="358"/>
              <w:jc w:val="left"/>
            </w:pPr>
            <w:r w:rsidRPr="001C2AF9">
              <w:rPr>
                <w:sz w:val="22"/>
                <w:szCs w:val="22"/>
              </w:rPr>
              <w:t xml:space="preserve">zdôvodniť adaptáciu orgánov opornej, dýchacej a obehovej sústavy stavovca vzhľadom na jeho prirodzené prostredie a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398" w:lineRule="auto"/>
              <w:ind w:left="113" w:right="4498" w:firstLine="0"/>
              <w:jc w:val="left"/>
            </w:pPr>
            <w:r w:rsidRPr="001C2AF9">
              <w:rPr>
                <w:sz w:val="22"/>
                <w:szCs w:val="22"/>
              </w:rPr>
              <w:t xml:space="preserve">stavovce orgán, orgánová sústava </w:t>
            </w:r>
          </w:p>
          <w:p w:rsidR="00026862" w:rsidRPr="001C2AF9" w:rsidRDefault="00026862" w:rsidP="001C2AF9">
            <w:pPr>
              <w:spacing w:after="20" w:line="381" w:lineRule="auto"/>
              <w:ind w:left="113" w:right="390" w:firstLine="0"/>
              <w:jc w:val="left"/>
            </w:pPr>
            <w:r w:rsidRPr="001C2AF9">
              <w:rPr>
                <w:sz w:val="22"/>
                <w:szCs w:val="22"/>
              </w:rPr>
              <w:t xml:space="preserve">orgánové sústavy stavovcov, sústava krycia, oporná, pohybová, tráviaca, dýchacia, obehová, vylučovacia, nervová, zmysly rozmnožovanie a vývin stavovcov oplodnenie vonkajšie, vnútorné, vývin jedinca mimo tela samice, v tele samice </w:t>
            </w:r>
          </w:p>
          <w:p w:rsidR="00026862" w:rsidRPr="001C2AF9" w:rsidRDefault="00026862" w:rsidP="001C2AF9">
            <w:pPr>
              <w:spacing w:after="0" w:line="240" w:lineRule="auto"/>
              <w:ind w:left="113" w:right="0" w:firstLine="0"/>
              <w:jc w:val="left"/>
            </w:pPr>
            <w:r w:rsidRPr="001C2AF9">
              <w:rPr>
                <w:sz w:val="22"/>
                <w:szCs w:val="22"/>
              </w:rPr>
              <w:t xml:space="preserve">životné prejavy a správanie stavovcov </w:t>
            </w:r>
          </w:p>
        </w:tc>
      </w:tr>
      <w:tr w:rsidR="00026862" w:rsidTr="001E221D">
        <w:trPr>
          <w:trHeight w:val="3768"/>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61" w:line="240" w:lineRule="auto"/>
              <w:ind w:left="358" w:right="0" w:firstLine="0"/>
              <w:jc w:val="left"/>
            </w:pPr>
            <w:r w:rsidRPr="001C2AF9">
              <w:rPr>
                <w:sz w:val="22"/>
                <w:szCs w:val="22"/>
              </w:rPr>
              <w:lastRenderedPageBreak/>
              <w:t xml:space="preserve">spôsob života, </w:t>
            </w:r>
          </w:p>
          <w:p w:rsidR="00026862" w:rsidRPr="001C2AF9" w:rsidRDefault="00026862" w:rsidP="001C2AF9">
            <w:pPr>
              <w:numPr>
                <w:ilvl w:val="0"/>
                <w:numId w:val="9"/>
              </w:numPr>
              <w:spacing w:after="36" w:line="358" w:lineRule="auto"/>
              <w:ind w:right="0" w:hanging="358"/>
              <w:jc w:val="left"/>
            </w:pPr>
            <w:r w:rsidRPr="001C2AF9">
              <w:rPr>
                <w:sz w:val="22"/>
                <w:szCs w:val="22"/>
              </w:rPr>
              <w:t xml:space="preserve">zdôvodniť odlišnosti orgánov tráviacej sústavy v závislosti od potravy, </w:t>
            </w:r>
          </w:p>
          <w:p w:rsidR="00026862" w:rsidRPr="001C2AF9" w:rsidRDefault="00026862" w:rsidP="001C2AF9">
            <w:pPr>
              <w:numPr>
                <w:ilvl w:val="0"/>
                <w:numId w:val="9"/>
              </w:numPr>
              <w:spacing w:after="160" w:line="240" w:lineRule="auto"/>
              <w:ind w:right="0" w:hanging="358"/>
              <w:jc w:val="left"/>
            </w:pPr>
            <w:r w:rsidRPr="001C2AF9">
              <w:rPr>
                <w:sz w:val="22"/>
                <w:szCs w:val="22"/>
              </w:rPr>
              <w:t xml:space="preserve">porovnať vonkajšie a vnútorné oplodnenie, </w:t>
            </w:r>
          </w:p>
          <w:p w:rsidR="00026862" w:rsidRPr="001C2AF9" w:rsidRDefault="00026862" w:rsidP="001C2AF9">
            <w:pPr>
              <w:numPr>
                <w:ilvl w:val="0"/>
                <w:numId w:val="9"/>
              </w:numPr>
              <w:spacing w:after="29" w:line="366" w:lineRule="auto"/>
              <w:ind w:right="0" w:hanging="358"/>
              <w:jc w:val="left"/>
            </w:pPr>
            <w:r w:rsidRPr="001C2AF9">
              <w:rPr>
                <w:sz w:val="22"/>
                <w:szCs w:val="22"/>
              </w:rPr>
              <w:t xml:space="preserve">analyzovať rozdiely vo vývine jedinca rýb, obojživelníkov, plazov, vtákov a cicavcov, </w:t>
            </w:r>
          </w:p>
          <w:p w:rsidR="00026862" w:rsidRPr="001C2AF9" w:rsidRDefault="00026862" w:rsidP="001C2AF9">
            <w:pPr>
              <w:numPr>
                <w:ilvl w:val="0"/>
                <w:numId w:val="9"/>
              </w:numPr>
              <w:spacing w:after="153" w:line="240" w:lineRule="auto"/>
              <w:ind w:right="0" w:hanging="358"/>
              <w:jc w:val="left"/>
            </w:pPr>
            <w:r w:rsidRPr="001C2AF9">
              <w:rPr>
                <w:sz w:val="22"/>
                <w:szCs w:val="22"/>
              </w:rPr>
              <w:t xml:space="preserve">naplánovať a uskutočniť sledovanie správania stavovcov, </w:t>
            </w:r>
          </w:p>
          <w:p w:rsidR="00026862" w:rsidRPr="001C2AF9" w:rsidRDefault="00026862" w:rsidP="001C2AF9">
            <w:pPr>
              <w:numPr>
                <w:ilvl w:val="0"/>
                <w:numId w:val="9"/>
              </w:numPr>
              <w:spacing w:after="151" w:line="240" w:lineRule="auto"/>
              <w:ind w:right="0" w:hanging="358"/>
              <w:jc w:val="left"/>
            </w:pPr>
            <w:r w:rsidRPr="001C2AF9">
              <w:rPr>
                <w:sz w:val="22"/>
                <w:szCs w:val="22"/>
              </w:rPr>
              <w:t xml:space="preserve">prezentovať svoje zistenia rôznymi formami, </w:t>
            </w:r>
          </w:p>
          <w:p w:rsidR="00026862" w:rsidRPr="001C2AF9" w:rsidRDefault="00026862" w:rsidP="001C2AF9">
            <w:pPr>
              <w:numPr>
                <w:ilvl w:val="0"/>
                <w:numId w:val="9"/>
              </w:numPr>
              <w:spacing w:after="142" w:line="240" w:lineRule="auto"/>
              <w:ind w:right="0" w:hanging="358"/>
              <w:jc w:val="left"/>
            </w:pPr>
            <w:r w:rsidRPr="001C2AF9">
              <w:rPr>
                <w:sz w:val="22"/>
                <w:szCs w:val="22"/>
              </w:rPr>
              <w:t xml:space="preserve">pozorovať kožné útvary stavovcov a zhodnotiť ich význam, </w:t>
            </w:r>
          </w:p>
          <w:p w:rsidR="00026862" w:rsidRPr="001C2AF9" w:rsidRDefault="00026862" w:rsidP="001C2AF9">
            <w:pPr>
              <w:numPr>
                <w:ilvl w:val="0"/>
                <w:numId w:val="9"/>
              </w:numPr>
              <w:spacing w:after="0" w:line="240" w:lineRule="auto"/>
              <w:ind w:right="0" w:hanging="358"/>
              <w:jc w:val="left"/>
            </w:pPr>
            <w:r w:rsidRPr="001C2AF9">
              <w:rPr>
                <w:sz w:val="22"/>
                <w:szCs w:val="22"/>
              </w:rPr>
              <w:t xml:space="preserve">vytvoriť prezentáciu o význame vybranej orgánovej sústavy stavovcov.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60" w:line="240" w:lineRule="auto"/>
              <w:ind w:left="0" w:right="0" w:firstLine="0"/>
              <w:jc w:val="left"/>
            </w:pPr>
          </w:p>
        </w:tc>
      </w:tr>
    </w:tbl>
    <w:p w:rsidR="00026862" w:rsidRDefault="00026862">
      <w:pPr>
        <w:spacing w:after="0"/>
        <w:ind w:left="-5" w:right="0"/>
        <w:jc w:val="left"/>
      </w:pPr>
      <w:r>
        <w:rPr>
          <w:b/>
          <w:bCs/>
        </w:rPr>
        <w:t xml:space="preserve">Človek a jeho telo </w:t>
      </w:r>
    </w:p>
    <w:tbl>
      <w:tblPr>
        <w:tblW w:w="14038" w:type="dxa"/>
        <w:tblInd w:w="-76" w:type="dxa"/>
        <w:tblCellMar>
          <w:top w:w="48" w:type="dxa"/>
          <w:right w:w="49"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7"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Obsahový štandard</w:t>
            </w:r>
          </w:p>
        </w:tc>
      </w:tr>
      <w:tr w:rsidR="00026862" w:rsidTr="001E221D">
        <w:trPr>
          <w:trHeight w:val="22"/>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3" w:line="240" w:lineRule="auto"/>
              <w:ind w:left="0" w:right="0" w:firstLine="0"/>
              <w:jc w:val="left"/>
            </w:pPr>
            <w:r w:rsidRPr="001C2AF9">
              <w:rPr>
                <w:b/>
                <w:bCs/>
                <w:sz w:val="22"/>
                <w:szCs w:val="22"/>
              </w:rPr>
              <w:t xml:space="preserve">Žiak na konci 7. ročníka základnej školy vie/dokáže: </w:t>
            </w:r>
          </w:p>
          <w:p w:rsidR="00026862" w:rsidRPr="001C2AF9" w:rsidRDefault="00026862" w:rsidP="001C2AF9">
            <w:pPr>
              <w:numPr>
                <w:ilvl w:val="0"/>
                <w:numId w:val="10"/>
              </w:numPr>
              <w:spacing w:after="43" w:line="356" w:lineRule="auto"/>
              <w:ind w:right="0" w:hanging="358"/>
              <w:jc w:val="left"/>
            </w:pPr>
            <w:r w:rsidRPr="001C2AF9">
              <w:rPr>
                <w:sz w:val="22"/>
                <w:szCs w:val="22"/>
              </w:rPr>
              <w:t xml:space="preserve">porovnať spoločné a odlišné znaky ľudského a živočíšneho organizmu, </w:t>
            </w:r>
          </w:p>
          <w:p w:rsidR="00026862" w:rsidRPr="001C2AF9" w:rsidRDefault="00026862" w:rsidP="001C2AF9">
            <w:pPr>
              <w:numPr>
                <w:ilvl w:val="0"/>
                <w:numId w:val="10"/>
              </w:numPr>
              <w:spacing w:after="153" w:line="240" w:lineRule="auto"/>
              <w:ind w:right="0" w:hanging="358"/>
              <w:jc w:val="left"/>
            </w:pPr>
            <w:r w:rsidRPr="001C2AF9">
              <w:rPr>
                <w:sz w:val="22"/>
                <w:szCs w:val="22"/>
              </w:rPr>
              <w:t xml:space="preserve">pomenovať na ukážke orgány ľudského tela, </w:t>
            </w:r>
          </w:p>
          <w:p w:rsidR="00026862" w:rsidRPr="001C2AF9" w:rsidRDefault="00026862" w:rsidP="001C2AF9">
            <w:pPr>
              <w:numPr>
                <w:ilvl w:val="0"/>
                <w:numId w:val="10"/>
              </w:numPr>
              <w:spacing w:after="147" w:line="240" w:lineRule="auto"/>
              <w:ind w:right="0" w:hanging="358"/>
              <w:jc w:val="left"/>
            </w:pPr>
            <w:r w:rsidRPr="001C2AF9">
              <w:rPr>
                <w:sz w:val="22"/>
                <w:szCs w:val="22"/>
              </w:rPr>
              <w:t xml:space="preserve">vysvetliť význam procesov a štruktúr v ľudskom tele, </w:t>
            </w:r>
          </w:p>
          <w:p w:rsidR="00026862" w:rsidRPr="001C2AF9" w:rsidRDefault="00026862" w:rsidP="001C2AF9">
            <w:pPr>
              <w:numPr>
                <w:ilvl w:val="0"/>
                <w:numId w:val="10"/>
              </w:numPr>
              <w:spacing w:after="162" w:line="240" w:lineRule="auto"/>
              <w:ind w:right="0" w:hanging="358"/>
              <w:jc w:val="left"/>
            </w:pPr>
            <w:r w:rsidRPr="001C2AF9">
              <w:rPr>
                <w:sz w:val="22"/>
                <w:szCs w:val="22"/>
              </w:rPr>
              <w:t xml:space="preserve">objasniť prepojenie orgánových sústav, </w:t>
            </w:r>
          </w:p>
          <w:p w:rsidR="00026862" w:rsidRPr="001C2AF9" w:rsidRDefault="00026862" w:rsidP="001C2AF9">
            <w:pPr>
              <w:numPr>
                <w:ilvl w:val="0"/>
                <w:numId w:val="10"/>
              </w:numPr>
              <w:spacing w:after="159" w:line="240" w:lineRule="auto"/>
              <w:ind w:right="0" w:hanging="358"/>
              <w:jc w:val="left"/>
            </w:pPr>
            <w:r w:rsidRPr="001C2AF9">
              <w:rPr>
                <w:sz w:val="22"/>
                <w:szCs w:val="22"/>
              </w:rPr>
              <w:t xml:space="preserve">zistiť, čo sa odohráva v ľudskom tele pri aktívnom pohybe </w:t>
            </w:r>
          </w:p>
          <w:p w:rsidR="00026862" w:rsidRDefault="00026862" w:rsidP="001C2AF9">
            <w:pPr>
              <w:spacing w:after="0" w:line="240" w:lineRule="auto"/>
              <w:ind w:left="358" w:right="0" w:firstLine="0"/>
              <w:jc w:val="left"/>
              <w:rPr>
                <w:sz w:val="22"/>
                <w:szCs w:val="22"/>
              </w:rPr>
            </w:pPr>
            <w:r w:rsidRPr="001C2AF9">
              <w:rPr>
                <w:sz w:val="22"/>
                <w:szCs w:val="22"/>
              </w:rPr>
              <w:t xml:space="preserve">(namáhavej práci), </w:t>
            </w:r>
          </w:p>
          <w:p w:rsidR="001E221D" w:rsidRPr="001C2AF9" w:rsidRDefault="001E221D" w:rsidP="001E221D">
            <w:pPr>
              <w:numPr>
                <w:ilvl w:val="0"/>
                <w:numId w:val="11"/>
              </w:numPr>
              <w:spacing w:after="44" w:line="356" w:lineRule="auto"/>
              <w:ind w:right="0" w:hanging="358"/>
              <w:jc w:val="left"/>
            </w:pPr>
            <w:r w:rsidRPr="001C2AF9">
              <w:rPr>
                <w:sz w:val="22"/>
                <w:szCs w:val="22"/>
              </w:rPr>
              <w:t xml:space="preserve">demonštrovať jednoduché zručnosti potrebné k poskytnutiu prvej pomoci, </w:t>
            </w:r>
          </w:p>
          <w:p w:rsidR="001E221D" w:rsidRPr="001C2AF9" w:rsidRDefault="001E221D" w:rsidP="001E221D">
            <w:pPr>
              <w:numPr>
                <w:ilvl w:val="0"/>
                <w:numId w:val="11"/>
              </w:numPr>
              <w:spacing w:after="140" w:line="240" w:lineRule="auto"/>
              <w:ind w:right="0" w:hanging="358"/>
              <w:jc w:val="left"/>
            </w:pPr>
            <w:r w:rsidRPr="001C2AF9">
              <w:rPr>
                <w:sz w:val="22"/>
                <w:szCs w:val="22"/>
              </w:rPr>
              <w:t xml:space="preserve">aplikovať osvojené spôsoby boja proti nákazlivým ochoreniam,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38" w:line="358" w:lineRule="auto"/>
              <w:ind w:left="0" w:right="1310" w:firstLine="0"/>
              <w:jc w:val="left"/>
            </w:pPr>
            <w:r w:rsidRPr="001C2AF9">
              <w:rPr>
                <w:sz w:val="22"/>
                <w:szCs w:val="22"/>
              </w:rPr>
              <w:t xml:space="preserve">znaky ľudského organizmu, ľudské spoločenstvo rasizmus </w:t>
            </w:r>
          </w:p>
          <w:p w:rsidR="00026862" w:rsidRPr="001C2AF9" w:rsidRDefault="00026862" w:rsidP="001C2AF9">
            <w:pPr>
              <w:spacing w:after="0" w:line="240" w:lineRule="auto"/>
              <w:ind w:left="0" w:right="62" w:firstLine="0"/>
            </w:pPr>
            <w:r w:rsidRPr="001C2AF9">
              <w:rPr>
                <w:sz w:val="22"/>
                <w:szCs w:val="22"/>
              </w:rPr>
              <w:t xml:space="preserve">stavba a funkcia orgánových sústav: koža, oporná, pohybová, tráviaca, dýchacia, obehová, vylučovacia, rozmnožovacia, regulačné sústavy  výživa, zložky potravy, potravinová pyramída, stravovacie návyky krvné skupiny, darcovstvo krvi, transfúzia vývin jedinca, starostlivosť o dieťa antikoncepcia, plánované rodičovstvo </w:t>
            </w:r>
          </w:p>
        </w:tc>
      </w:tr>
      <w:tr w:rsidR="00026862">
        <w:trPr>
          <w:trHeight w:val="3322"/>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numPr>
                <w:ilvl w:val="0"/>
                <w:numId w:val="11"/>
              </w:numPr>
              <w:spacing w:after="44" w:line="356" w:lineRule="auto"/>
              <w:ind w:right="0" w:hanging="358"/>
              <w:jc w:val="left"/>
            </w:pPr>
            <w:r w:rsidRPr="001C2AF9">
              <w:rPr>
                <w:sz w:val="22"/>
                <w:szCs w:val="22"/>
              </w:rPr>
              <w:lastRenderedPageBreak/>
              <w:t xml:space="preserve">demonštrovať jednoduché zručnosti potrebné k poskytnutiu prvej pomoci, </w:t>
            </w:r>
          </w:p>
          <w:p w:rsidR="00026862" w:rsidRPr="001C2AF9" w:rsidRDefault="00026862" w:rsidP="001C2AF9">
            <w:pPr>
              <w:numPr>
                <w:ilvl w:val="0"/>
                <w:numId w:val="11"/>
              </w:numPr>
              <w:spacing w:after="140" w:line="240" w:lineRule="auto"/>
              <w:ind w:right="0" w:hanging="358"/>
              <w:jc w:val="left"/>
            </w:pPr>
            <w:r w:rsidRPr="001C2AF9">
              <w:rPr>
                <w:sz w:val="22"/>
                <w:szCs w:val="22"/>
              </w:rPr>
              <w:t xml:space="preserve">aplikovať osvojené spôsoby boja proti nákazlivým ochoreniam, </w:t>
            </w:r>
          </w:p>
          <w:p w:rsidR="00026862" w:rsidRPr="001C2AF9" w:rsidRDefault="00026862" w:rsidP="001C2AF9">
            <w:pPr>
              <w:numPr>
                <w:ilvl w:val="0"/>
                <w:numId w:val="11"/>
              </w:numPr>
              <w:spacing w:after="156" w:line="240" w:lineRule="auto"/>
              <w:ind w:right="0" w:hanging="358"/>
              <w:jc w:val="left"/>
            </w:pPr>
            <w:r w:rsidRPr="001C2AF9">
              <w:rPr>
                <w:sz w:val="22"/>
                <w:szCs w:val="22"/>
              </w:rPr>
              <w:t xml:space="preserve">zhotoviť plán pozorovania a skúmania ľudského tela, </w:t>
            </w:r>
          </w:p>
          <w:p w:rsidR="00026862" w:rsidRPr="001C2AF9" w:rsidRDefault="00026862" w:rsidP="001C2AF9">
            <w:pPr>
              <w:numPr>
                <w:ilvl w:val="0"/>
                <w:numId w:val="11"/>
              </w:numPr>
              <w:spacing w:after="32" w:line="366" w:lineRule="auto"/>
              <w:ind w:right="0" w:hanging="358"/>
              <w:jc w:val="left"/>
            </w:pPr>
            <w:r w:rsidRPr="001C2AF9">
              <w:rPr>
                <w:sz w:val="22"/>
                <w:szCs w:val="22"/>
              </w:rPr>
              <w:t xml:space="preserve">orientovať sa v informáciách súvisiacich so zdravým životným štýlom a ochranou zdravia, </w:t>
            </w:r>
          </w:p>
          <w:p w:rsidR="00026862" w:rsidRPr="001C2AF9" w:rsidRDefault="00026862" w:rsidP="001C2AF9">
            <w:pPr>
              <w:numPr>
                <w:ilvl w:val="0"/>
                <w:numId w:val="11"/>
              </w:numPr>
              <w:spacing w:after="0" w:line="240" w:lineRule="auto"/>
              <w:ind w:right="0" w:hanging="358"/>
              <w:jc w:val="left"/>
            </w:pPr>
            <w:r w:rsidRPr="001C2AF9">
              <w:rPr>
                <w:sz w:val="22"/>
                <w:szCs w:val="22"/>
              </w:rPr>
              <w:t xml:space="preserve">naplánovať a uskutočniť projekt v súvislosti so zdravím alebo zdravým životným štýlom človeka.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3" w:line="396" w:lineRule="auto"/>
              <w:ind w:left="0" w:right="2766" w:firstLine="0"/>
              <w:jc w:val="left"/>
            </w:pPr>
            <w:r w:rsidRPr="001C2AF9">
              <w:rPr>
                <w:sz w:val="22"/>
                <w:szCs w:val="22"/>
              </w:rPr>
              <w:t xml:space="preserve">ochorenia orgánových sústav, úrazy zásady predlekárskej prvej pomoci </w:t>
            </w:r>
          </w:p>
          <w:p w:rsidR="00026862" w:rsidRPr="001C2AF9" w:rsidRDefault="00026862" w:rsidP="001C2AF9">
            <w:pPr>
              <w:spacing w:after="0" w:line="240" w:lineRule="auto"/>
              <w:ind w:left="0" w:right="67" w:firstLine="0"/>
            </w:pPr>
            <w:r w:rsidRPr="001C2AF9">
              <w:rPr>
                <w:sz w:val="22"/>
                <w:szCs w:val="22"/>
              </w:rPr>
              <w:t xml:space="preserve">infekčná choroba, choroboplodné mikroorganizmy, inkubačná doba prevencia, imunita, očkovanie zdravie, zdravý životný štýl, režim dňa, stres, hygienické zásady, intímna hygiena, alkoholizmus, obezita, hladovanie, fajčenie </w:t>
            </w:r>
            <w:proofErr w:type="spellStart"/>
            <w:r w:rsidRPr="001C2AF9">
              <w:rPr>
                <w:sz w:val="22"/>
                <w:szCs w:val="22"/>
              </w:rPr>
              <w:t>psychoaktívne</w:t>
            </w:r>
            <w:proofErr w:type="spellEnd"/>
            <w:r w:rsidRPr="001C2AF9">
              <w:rPr>
                <w:sz w:val="22"/>
                <w:szCs w:val="22"/>
              </w:rPr>
              <w:t xml:space="preserve"> látky (legálne a nelegálne drogy), závislosť </w:t>
            </w:r>
          </w:p>
        </w:tc>
      </w:tr>
    </w:tbl>
    <w:p w:rsidR="00026862" w:rsidRDefault="00026862">
      <w:pPr>
        <w:spacing w:after="0"/>
        <w:ind w:left="-5" w:right="0"/>
        <w:jc w:val="left"/>
      </w:pPr>
      <w:r>
        <w:rPr>
          <w:b/>
          <w:bCs/>
        </w:rPr>
        <w:t xml:space="preserve">Základné životné procesy organizmov </w:t>
      </w:r>
    </w:p>
    <w:tbl>
      <w:tblPr>
        <w:tblW w:w="14038" w:type="dxa"/>
        <w:tblInd w:w="-76" w:type="dxa"/>
        <w:tblCellMar>
          <w:top w:w="9" w:type="dxa"/>
          <w:right w:w="48" w:type="dxa"/>
        </w:tblCellMar>
        <w:tblLook w:val="00A0" w:firstRow="1" w:lastRow="0" w:firstColumn="1" w:lastColumn="0" w:noHBand="0" w:noVBand="0"/>
      </w:tblPr>
      <w:tblGrid>
        <w:gridCol w:w="6947"/>
        <w:gridCol w:w="7091"/>
      </w:tblGrid>
      <w:tr w:rsidR="00026862" w:rsidTr="00920297">
        <w:trPr>
          <w:trHeight w:val="261"/>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9"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9" w:firstLine="0"/>
              <w:jc w:val="center"/>
            </w:pPr>
            <w:r w:rsidRPr="001C2AF9">
              <w:rPr>
                <w:b/>
                <w:bCs/>
                <w:sz w:val="22"/>
                <w:szCs w:val="22"/>
              </w:rPr>
              <w:t>Obsahový štandard</w:t>
            </w:r>
          </w:p>
        </w:tc>
      </w:tr>
      <w:tr w:rsidR="00026862" w:rsidTr="001E221D">
        <w:trPr>
          <w:trHeight w:val="4167"/>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9" w:line="240" w:lineRule="auto"/>
              <w:ind w:left="0" w:right="0" w:firstLine="0"/>
              <w:jc w:val="left"/>
            </w:pPr>
            <w:r w:rsidRPr="001C2AF9">
              <w:rPr>
                <w:b/>
                <w:bCs/>
                <w:sz w:val="22"/>
                <w:szCs w:val="22"/>
              </w:rPr>
              <w:t xml:space="preserve">Žiak na konci 8. ročníka základnej školy vie/dokáže: </w:t>
            </w:r>
          </w:p>
          <w:p w:rsidR="00026862" w:rsidRPr="001C2AF9" w:rsidRDefault="00026862" w:rsidP="001C2AF9">
            <w:pPr>
              <w:numPr>
                <w:ilvl w:val="0"/>
                <w:numId w:val="12"/>
              </w:numPr>
              <w:spacing w:after="46" w:line="356" w:lineRule="auto"/>
              <w:ind w:right="0" w:hanging="358"/>
              <w:jc w:val="left"/>
            </w:pPr>
            <w:r w:rsidRPr="001C2AF9">
              <w:rPr>
                <w:sz w:val="22"/>
                <w:szCs w:val="22"/>
              </w:rPr>
              <w:t xml:space="preserve">zdôvodniť odlišnosť stavby a funkcie rastlinnej a živočíšnej bunky, </w:t>
            </w:r>
          </w:p>
          <w:p w:rsidR="00026862" w:rsidRPr="001C2AF9" w:rsidRDefault="00026862" w:rsidP="001C2AF9">
            <w:pPr>
              <w:numPr>
                <w:ilvl w:val="0"/>
                <w:numId w:val="12"/>
              </w:numPr>
              <w:spacing w:after="43" w:line="356" w:lineRule="auto"/>
              <w:ind w:right="0" w:hanging="358"/>
              <w:jc w:val="left"/>
            </w:pPr>
            <w:r w:rsidRPr="001C2AF9">
              <w:rPr>
                <w:sz w:val="22"/>
                <w:szCs w:val="22"/>
              </w:rPr>
              <w:t xml:space="preserve">zhodnotiť význam jednotlivých životných procesov pre život organizmov, </w:t>
            </w:r>
          </w:p>
          <w:p w:rsidR="00026862" w:rsidRPr="001C2AF9" w:rsidRDefault="00026862" w:rsidP="001C2AF9">
            <w:pPr>
              <w:numPr>
                <w:ilvl w:val="0"/>
                <w:numId w:val="12"/>
              </w:numPr>
              <w:spacing w:after="152" w:line="240" w:lineRule="auto"/>
              <w:ind w:right="0" w:hanging="358"/>
              <w:jc w:val="left"/>
            </w:pPr>
            <w:r w:rsidRPr="001C2AF9">
              <w:rPr>
                <w:sz w:val="22"/>
                <w:szCs w:val="22"/>
              </w:rPr>
              <w:t xml:space="preserve">vytvoriť pojmovú mapu vzťahov orgánových sústav živočíchov, </w:t>
            </w:r>
          </w:p>
          <w:p w:rsidR="00026862" w:rsidRPr="001C2AF9" w:rsidRDefault="00026862" w:rsidP="001C2AF9">
            <w:pPr>
              <w:numPr>
                <w:ilvl w:val="0"/>
                <w:numId w:val="12"/>
              </w:numPr>
              <w:spacing w:after="149" w:line="240" w:lineRule="auto"/>
              <w:ind w:right="0" w:hanging="358"/>
              <w:jc w:val="left"/>
            </w:pPr>
            <w:r w:rsidRPr="001C2AF9">
              <w:rPr>
                <w:sz w:val="22"/>
                <w:szCs w:val="22"/>
              </w:rPr>
              <w:t xml:space="preserve">porovnať životné procesy rastlín a živočíchov, </w:t>
            </w:r>
          </w:p>
          <w:p w:rsidR="00026862" w:rsidRPr="001C2AF9" w:rsidRDefault="00026862" w:rsidP="001C2AF9">
            <w:pPr>
              <w:numPr>
                <w:ilvl w:val="0"/>
                <w:numId w:val="12"/>
              </w:numPr>
              <w:spacing w:after="0" w:line="390" w:lineRule="auto"/>
              <w:ind w:right="0" w:hanging="358"/>
              <w:jc w:val="left"/>
            </w:pPr>
            <w:r w:rsidRPr="001C2AF9">
              <w:rPr>
                <w:sz w:val="22"/>
                <w:szCs w:val="22"/>
              </w:rPr>
              <w:t xml:space="preserve">naplánovať </w:t>
            </w:r>
            <w:r w:rsidRPr="001C2AF9">
              <w:rPr>
                <w:sz w:val="22"/>
                <w:szCs w:val="22"/>
              </w:rPr>
              <w:tab/>
              <w:t xml:space="preserve">pozorovanie </w:t>
            </w:r>
            <w:r w:rsidRPr="001C2AF9">
              <w:rPr>
                <w:sz w:val="22"/>
                <w:szCs w:val="22"/>
              </w:rPr>
              <w:tab/>
              <w:t xml:space="preserve">základných </w:t>
            </w:r>
            <w:r w:rsidRPr="001C2AF9">
              <w:rPr>
                <w:sz w:val="22"/>
                <w:szCs w:val="22"/>
              </w:rPr>
              <w:tab/>
              <w:t xml:space="preserve">znakov </w:t>
            </w:r>
            <w:r w:rsidRPr="001C2AF9">
              <w:rPr>
                <w:sz w:val="22"/>
                <w:szCs w:val="22"/>
              </w:rPr>
              <w:tab/>
              <w:t xml:space="preserve">a </w:t>
            </w:r>
            <w:r w:rsidRPr="001C2AF9">
              <w:rPr>
                <w:sz w:val="22"/>
                <w:szCs w:val="22"/>
              </w:rPr>
              <w:tab/>
              <w:t xml:space="preserve">procesov organizmov rôznymi zmyslami a rôznymi spôsobmi, </w:t>
            </w:r>
          </w:p>
          <w:p w:rsidR="00026862" w:rsidRPr="001E221D" w:rsidRDefault="00026862" w:rsidP="001C2AF9">
            <w:pPr>
              <w:numPr>
                <w:ilvl w:val="0"/>
                <w:numId w:val="12"/>
              </w:numPr>
              <w:spacing w:after="0" w:line="240" w:lineRule="auto"/>
              <w:ind w:right="0" w:hanging="358"/>
              <w:jc w:val="left"/>
            </w:pPr>
            <w:r w:rsidRPr="001C2AF9">
              <w:rPr>
                <w:sz w:val="22"/>
                <w:szCs w:val="22"/>
              </w:rPr>
              <w:t xml:space="preserve">uskutočniť jednoduchý pokus alebo pozorovanie na skúmanie životných procesov organizmov, </w:t>
            </w:r>
          </w:p>
          <w:p w:rsidR="001E221D" w:rsidRPr="001C2AF9" w:rsidRDefault="001E221D" w:rsidP="001C2AF9">
            <w:pPr>
              <w:numPr>
                <w:ilvl w:val="0"/>
                <w:numId w:val="12"/>
              </w:numPr>
              <w:spacing w:after="0" w:line="240" w:lineRule="auto"/>
              <w:ind w:right="0" w:hanging="358"/>
              <w:jc w:val="left"/>
            </w:pPr>
            <w:r w:rsidRPr="001C2AF9">
              <w:rPr>
                <w:sz w:val="22"/>
                <w:szCs w:val="22"/>
              </w:rPr>
              <w:t>formulovať závery z uskutočneného pozorovania alebo pokusu.</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3" w:line="385" w:lineRule="auto"/>
              <w:ind w:left="0" w:right="2200" w:firstLine="0"/>
              <w:jc w:val="left"/>
            </w:pPr>
            <w:r w:rsidRPr="001C2AF9">
              <w:rPr>
                <w:sz w:val="22"/>
                <w:szCs w:val="22"/>
              </w:rPr>
              <w:t xml:space="preserve">bunka rastlinná a živočíšna bunkové </w:t>
            </w:r>
            <w:proofErr w:type="spellStart"/>
            <w:r w:rsidRPr="001C2AF9">
              <w:rPr>
                <w:sz w:val="22"/>
                <w:szCs w:val="22"/>
              </w:rPr>
              <w:t>organely</w:t>
            </w:r>
            <w:proofErr w:type="spellEnd"/>
            <w:r w:rsidRPr="001C2AF9">
              <w:rPr>
                <w:sz w:val="22"/>
                <w:szCs w:val="22"/>
              </w:rPr>
              <w:t xml:space="preserve"> a ich funkcie výživa organizmov, živiny organizmy parazitické, </w:t>
            </w:r>
            <w:proofErr w:type="spellStart"/>
            <w:r w:rsidRPr="001C2AF9">
              <w:rPr>
                <w:sz w:val="22"/>
                <w:szCs w:val="22"/>
              </w:rPr>
              <w:t>saprofytické</w:t>
            </w:r>
            <w:proofErr w:type="spellEnd"/>
            <w:r w:rsidRPr="001C2AF9">
              <w:rPr>
                <w:sz w:val="22"/>
                <w:szCs w:val="22"/>
              </w:rPr>
              <w:t xml:space="preserve">, symbiotické baktérie rozkladné, kvasné, mliečne, </w:t>
            </w:r>
            <w:proofErr w:type="spellStart"/>
            <w:r w:rsidRPr="001C2AF9">
              <w:rPr>
                <w:sz w:val="22"/>
                <w:szCs w:val="22"/>
              </w:rPr>
              <w:t>hľuzkové</w:t>
            </w:r>
            <w:proofErr w:type="spellEnd"/>
            <w:r w:rsidRPr="001C2AF9">
              <w:rPr>
                <w:sz w:val="22"/>
                <w:szCs w:val="22"/>
              </w:rPr>
              <w:t xml:space="preserve"> výživa rastlín, fotosyntéza </w:t>
            </w:r>
          </w:p>
          <w:p w:rsidR="00026862" w:rsidRPr="001C2AF9" w:rsidRDefault="00026862" w:rsidP="001C2AF9">
            <w:pPr>
              <w:spacing w:after="143" w:line="240" w:lineRule="auto"/>
              <w:ind w:left="0" w:right="0" w:firstLine="0"/>
              <w:jc w:val="left"/>
            </w:pPr>
            <w:r w:rsidRPr="001C2AF9">
              <w:rPr>
                <w:sz w:val="22"/>
                <w:szCs w:val="22"/>
              </w:rPr>
              <w:t xml:space="preserve">výživa živočíchov, trávenie, vstrebávanie </w:t>
            </w:r>
          </w:p>
          <w:p w:rsidR="00026862" w:rsidRDefault="00026862" w:rsidP="001C2AF9">
            <w:pPr>
              <w:spacing w:after="0" w:line="240" w:lineRule="auto"/>
              <w:ind w:left="0" w:right="376" w:firstLine="0"/>
              <w:jc w:val="left"/>
              <w:rPr>
                <w:sz w:val="22"/>
                <w:szCs w:val="22"/>
              </w:rPr>
            </w:pPr>
            <w:r w:rsidRPr="001C2AF9">
              <w:rPr>
                <w:sz w:val="22"/>
                <w:szCs w:val="22"/>
              </w:rPr>
              <w:t xml:space="preserve">dýchanie organizmov, rozklad organických látok, uvoľnenie energie vylučovanie živočíchov dráždivosť, citlivosť a pohyb rastlín a živočíchov regulácia hormonálna, nervová  </w:t>
            </w:r>
          </w:p>
          <w:p w:rsidR="001E221D" w:rsidRPr="001C2AF9" w:rsidRDefault="001E221D" w:rsidP="001E221D">
            <w:pPr>
              <w:spacing w:after="147" w:line="240" w:lineRule="auto"/>
              <w:ind w:left="0" w:right="0" w:firstLine="0"/>
              <w:jc w:val="left"/>
            </w:pPr>
            <w:r w:rsidRPr="001C2AF9">
              <w:rPr>
                <w:sz w:val="22"/>
                <w:szCs w:val="22"/>
              </w:rPr>
              <w:t xml:space="preserve">delenie bunky </w:t>
            </w:r>
          </w:p>
          <w:p w:rsidR="001E221D" w:rsidRPr="001C2AF9" w:rsidRDefault="001E221D" w:rsidP="001E221D">
            <w:pPr>
              <w:spacing w:after="0" w:line="240" w:lineRule="auto"/>
              <w:ind w:left="0" w:right="376" w:firstLine="0"/>
              <w:jc w:val="left"/>
            </w:pPr>
            <w:r w:rsidRPr="001C2AF9">
              <w:rPr>
                <w:sz w:val="22"/>
                <w:szCs w:val="22"/>
              </w:rPr>
              <w:t>rozmnožovanie organizmov pohlavné a nepohlavné rast, vývin, životný cyklus organizmov</w:t>
            </w:r>
          </w:p>
        </w:tc>
      </w:tr>
    </w:tbl>
    <w:p w:rsidR="001E221D" w:rsidRDefault="001E221D">
      <w:pPr>
        <w:spacing w:after="0"/>
        <w:ind w:left="-5" w:right="0"/>
        <w:jc w:val="left"/>
        <w:rPr>
          <w:b/>
          <w:bCs/>
        </w:rPr>
      </w:pPr>
    </w:p>
    <w:p w:rsidR="001E221D" w:rsidRDefault="001E221D">
      <w:pPr>
        <w:spacing w:after="0"/>
        <w:ind w:left="-5" w:right="0"/>
        <w:jc w:val="left"/>
        <w:rPr>
          <w:b/>
          <w:bCs/>
        </w:rPr>
      </w:pPr>
    </w:p>
    <w:p w:rsidR="00026862" w:rsidRDefault="00026862">
      <w:pPr>
        <w:spacing w:after="0"/>
        <w:ind w:left="-5" w:right="0"/>
        <w:jc w:val="left"/>
      </w:pPr>
      <w:r>
        <w:rPr>
          <w:b/>
          <w:bCs/>
        </w:rPr>
        <w:lastRenderedPageBreak/>
        <w:t xml:space="preserve">Dedičnosť a premenlivosť organizmov </w:t>
      </w:r>
    </w:p>
    <w:tbl>
      <w:tblPr>
        <w:tblW w:w="14038" w:type="dxa"/>
        <w:tblInd w:w="-76" w:type="dxa"/>
        <w:tblCellMar>
          <w:top w:w="10" w:type="dxa"/>
          <w:right w:w="48"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9"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9" w:firstLine="0"/>
              <w:jc w:val="center"/>
            </w:pPr>
            <w:r w:rsidRPr="001C2AF9">
              <w:rPr>
                <w:b/>
                <w:bCs/>
                <w:sz w:val="22"/>
                <w:szCs w:val="22"/>
              </w:rPr>
              <w:t>Obsahový štandard</w:t>
            </w:r>
          </w:p>
        </w:tc>
      </w:tr>
      <w:tr w:rsidR="00026862" w:rsidTr="001E221D">
        <w:trPr>
          <w:trHeight w:val="5437"/>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46" w:line="240" w:lineRule="auto"/>
              <w:ind w:left="0" w:right="0" w:firstLine="0"/>
              <w:jc w:val="left"/>
            </w:pPr>
            <w:r w:rsidRPr="001C2AF9">
              <w:rPr>
                <w:b/>
                <w:bCs/>
                <w:sz w:val="22"/>
                <w:szCs w:val="22"/>
              </w:rPr>
              <w:t xml:space="preserve">Žiak na konci 8. ročníka základnej školy vie/dokáže: </w:t>
            </w:r>
          </w:p>
          <w:p w:rsidR="00026862" w:rsidRPr="001C2AF9" w:rsidRDefault="00026862" w:rsidP="001C2AF9">
            <w:pPr>
              <w:numPr>
                <w:ilvl w:val="0"/>
                <w:numId w:val="13"/>
              </w:numPr>
              <w:spacing w:after="158" w:line="240" w:lineRule="auto"/>
              <w:ind w:right="0" w:hanging="358"/>
              <w:jc w:val="left"/>
            </w:pPr>
            <w:r w:rsidRPr="001C2AF9">
              <w:rPr>
                <w:sz w:val="22"/>
                <w:szCs w:val="22"/>
              </w:rPr>
              <w:t xml:space="preserve">lokalizovať uloženie genetickej informácie v bunke, </w:t>
            </w:r>
          </w:p>
          <w:p w:rsidR="00026862" w:rsidRPr="001C2AF9" w:rsidRDefault="00026862" w:rsidP="001C2AF9">
            <w:pPr>
              <w:numPr>
                <w:ilvl w:val="0"/>
                <w:numId w:val="13"/>
              </w:numPr>
              <w:spacing w:after="138" w:line="240" w:lineRule="auto"/>
              <w:ind w:right="0" w:hanging="358"/>
              <w:jc w:val="left"/>
            </w:pPr>
            <w:r w:rsidRPr="001C2AF9">
              <w:rPr>
                <w:sz w:val="22"/>
                <w:szCs w:val="22"/>
              </w:rPr>
              <w:t xml:space="preserve">opísať stavbu chromozómu, </w:t>
            </w:r>
          </w:p>
          <w:p w:rsidR="00026862" w:rsidRPr="001C2AF9" w:rsidRDefault="00026862" w:rsidP="001C2AF9">
            <w:pPr>
              <w:numPr>
                <w:ilvl w:val="0"/>
                <w:numId w:val="13"/>
              </w:numPr>
              <w:spacing w:after="159" w:line="240" w:lineRule="auto"/>
              <w:ind w:right="0" w:hanging="358"/>
              <w:jc w:val="left"/>
            </w:pPr>
            <w:r w:rsidRPr="001C2AF9">
              <w:rPr>
                <w:sz w:val="22"/>
                <w:szCs w:val="22"/>
              </w:rPr>
              <w:t xml:space="preserve">monitorovať dedične podmienené znaky svojej rodiny, </w:t>
            </w:r>
          </w:p>
          <w:p w:rsidR="00026862" w:rsidRPr="001C2AF9" w:rsidRDefault="00026862" w:rsidP="001C2AF9">
            <w:pPr>
              <w:numPr>
                <w:ilvl w:val="0"/>
                <w:numId w:val="13"/>
              </w:numPr>
              <w:spacing w:after="4" w:line="396" w:lineRule="auto"/>
              <w:ind w:right="0" w:hanging="358"/>
              <w:jc w:val="left"/>
            </w:pPr>
            <w:r w:rsidRPr="001C2AF9">
              <w:rPr>
                <w:sz w:val="22"/>
                <w:szCs w:val="22"/>
              </w:rPr>
              <w:t xml:space="preserve">vysvetliť príčinu tvorby kópie nukleovej kyseliny a význam zníženia počtu chromozómov pri vzniku pohlavných buniek, </w:t>
            </w:r>
          </w:p>
          <w:p w:rsidR="00026862" w:rsidRPr="001C2AF9" w:rsidRDefault="00026862" w:rsidP="001C2AF9">
            <w:pPr>
              <w:numPr>
                <w:ilvl w:val="0"/>
                <w:numId w:val="13"/>
              </w:numPr>
              <w:spacing w:after="49" w:line="356" w:lineRule="auto"/>
              <w:ind w:right="0" w:hanging="358"/>
              <w:jc w:val="left"/>
            </w:pPr>
            <w:r w:rsidRPr="001C2AF9">
              <w:rPr>
                <w:sz w:val="22"/>
                <w:szCs w:val="22"/>
              </w:rPr>
              <w:t xml:space="preserve">schematicky znázorniť prenos určitého znaku z rodičov na potomkov, </w:t>
            </w:r>
          </w:p>
          <w:p w:rsidR="00026862" w:rsidRPr="001C2AF9" w:rsidRDefault="00026862" w:rsidP="001C2AF9">
            <w:pPr>
              <w:numPr>
                <w:ilvl w:val="0"/>
                <w:numId w:val="13"/>
              </w:numPr>
              <w:spacing w:line="240" w:lineRule="auto"/>
              <w:ind w:right="0" w:hanging="358"/>
              <w:jc w:val="left"/>
            </w:pPr>
            <w:r w:rsidRPr="001C2AF9">
              <w:rPr>
                <w:sz w:val="22"/>
                <w:szCs w:val="22"/>
              </w:rPr>
              <w:t xml:space="preserve">rozlíšiť na príklade dedičnú a nededičnú premenlivosť, </w:t>
            </w:r>
          </w:p>
          <w:p w:rsidR="00026862" w:rsidRPr="001C2AF9" w:rsidRDefault="00026862" w:rsidP="001C2AF9">
            <w:pPr>
              <w:numPr>
                <w:ilvl w:val="0"/>
                <w:numId w:val="13"/>
              </w:numPr>
              <w:spacing w:after="161" w:line="240" w:lineRule="auto"/>
              <w:ind w:right="0" w:hanging="358"/>
              <w:jc w:val="left"/>
            </w:pPr>
            <w:r w:rsidRPr="001C2AF9">
              <w:rPr>
                <w:sz w:val="22"/>
                <w:szCs w:val="22"/>
              </w:rPr>
              <w:t xml:space="preserve">zhodnotiť význam dedičnosti a premenlivosti, </w:t>
            </w:r>
          </w:p>
          <w:p w:rsidR="00026862" w:rsidRPr="001C2AF9" w:rsidRDefault="00026862" w:rsidP="001C2AF9">
            <w:pPr>
              <w:numPr>
                <w:ilvl w:val="0"/>
                <w:numId w:val="13"/>
              </w:numPr>
              <w:spacing w:after="156" w:line="240" w:lineRule="auto"/>
              <w:ind w:right="0" w:hanging="358"/>
              <w:jc w:val="left"/>
            </w:pPr>
            <w:r w:rsidRPr="001C2AF9">
              <w:rPr>
                <w:sz w:val="22"/>
                <w:szCs w:val="22"/>
              </w:rPr>
              <w:t xml:space="preserve">zdôvodniť podstatu šľachtenia, </w:t>
            </w:r>
          </w:p>
          <w:p w:rsidR="00026862" w:rsidRPr="001C2AF9" w:rsidRDefault="00026862" w:rsidP="001C2AF9">
            <w:pPr>
              <w:numPr>
                <w:ilvl w:val="0"/>
                <w:numId w:val="13"/>
              </w:numPr>
              <w:spacing w:after="1" w:line="397" w:lineRule="auto"/>
              <w:ind w:right="0" w:hanging="358"/>
              <w:jc w:val="left"/>
            </w:pPr>
            <w:r w:rsidRPr="001C2AF9">
              <w:rPr>
                <w:sz w:val="22"/>
                <w:szCs w:val="22"/>
              </w:rPr>
              <w:t xml:space="preserve">diskutovať o dedičných chorobách, ich vplyve na život človeka a možnosti využitia genetického poradenstva, </w:t>
            </w:r>
          </w:p>
          <w:p w:rsidR="00026862" w:rsidRPr="001C2AF9" w:rsidRDefault="00026862" w:rsidP="001C2AF9">
            <w:pPr>
              <w:numPr>
                <w:ilvl w:val="0"/>
                <w:numId w:val="13"/>
              </w:numPr>
              <w:spacing w:after="0" w:line="240" w:lineRule="auto"/>
              <w:ind w:right="0" w:hanging="358"/>
              <w:jc w:val="left"/>
            </w:pPr>
            <w:r w:rsidRPr="001C2AF9">
              <w:rPr>
                <w:sz w:val="22"/>
                <w:szCs w:val="22"/>
              </w:rPr>
              <w:t xml:space="preserve">posúdiť využitie vedeckých poznatkov genetiky.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6" w:line="240" w:lineRule="auto"/>
              <w:ind w:left="0" w:right="0" w:firstLine="0"/>
              <w:jc w:val="left"/>
            </w:pPr>
            <w:r w:rsidRPr="001C2AF9">
              <w:rPr>
                <w:sz w:val="22"/>
                <w:szCs w:val="22"/>
              </w:rPr>
              <w:t xml:space="preserve">genetika </w:t>
            </w:r>
          </w:p>
          <w:p w:rsidR="00026862" w:rsidRPr="001C2AF9" w:rsidRDefault="00026862" w:rsidP="001C2AF9">
            <w:pPr>
              <w:spacing w:after="2" w:line="395" w:lineRule="auto"/>
              <w:ind w:left="0" w:right="2460" w:firstLine="0"/>
              <w:jc w:val="left"/>
            </w:pPr>
            <w:r w:rsidRPr="001C2AF9">
              <w:rPr>
                <w:sz w:val="22"/>
                <w:szCs w:val="22"/>
              </w:rPr>
              <w:t xml:space="preserve">dedičnosť, premenlivosť, potomstvo genetická informácia </w:t>
            </w:r>
          </w:p>
          <w:p w:rsidR="00026862" w:rsidRPr="001C2AF9" w:rsidRDefault="00026862" w:rsidP="001C2AF9">
            <w:pPr>
              <w:spacing w:after="0" w:line="240" w:lineRule="auto"/>
              <w:ind w:left="0" w:right="1263" w:firstLine="0"/>
              <w:jc w:val="left"/>
            </w:pPr>
            <w:r w:rsidRPr="001C2AF9">
              <w:rPr>
                <w:sz w:val="22"/>
                <w:szCs w:val="22"/>
              </w:rPr>
              <w:t xml:space="preserve">jadro, chromozóm, nukleová kyselina, DNA, </w:t>
            </w:r>
            <w:proofErr w:type="spellStart"/>
            <w:r w:rsidRPr="001C2AF9">
              <w:rPr>
                <w:sz w:val="22"/>
                <w:szCs w:val="22"/>
              </w:rPr>
              <w:t>dvojzávitnica</w:t>
            </w:r>
            <w:proofErr w:type="spellEnd"/>
            <w:r w:rsidRPr="001C2AF9">
              <w:rPr>
                <w:sz w:val="22"/>
                <w:szCs w:val="22"/>
              </w:rPr>
              <w:t xml:space="preserve"> gén, znak, vlastnosť kópia DNA </w:t>
            </w:r>
            <w:proofErr w:type="spellStart"/>
            <w:r w:rsidRPr="001C2AF9">
              <w:rPr>
                <w:sz w:val="22"/>
                <w:szCs w:val="22"/>
              </w:rPr>
              <w:t>alela</w:t>
            </w:r>
            <w:proofErr w:type="spellEnd"/>
            <w:r w:rsidRPr="001C2AF9">
              <w:rPr>
                <w:sz w:val="22"/>
                <w:szCs w:val="22"/>
              </w:rPr>
              <w:t xml:space="preserve"> dominantná, recesívna bunka telová, pohlavná, oplodnená  kríženie, schéma kríženia premenlivosť nededičná, dedičná šľachtenie, odroda, plemeno dedičná choroba genetické poradenstvo </w:t>
            </w:r>
          </w:p>
        </w:tc>
      </w:tr>
    </w:tbl>
    <w:p w:rsidR="00026862" w:rsidRDefault="00026862">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920297" w:rsidRDefault="00920297">
      <w:pPr>
        <w:spacing w:after="0"/>
        <w:ind w:left="0" w:right="0" w:firstLine="0"/>
        <w:jc w:val="left"/>
      </w:pPr>
    </w:p>
    <w:p w:rsidR="00026862" w:rsidRDefault="00026862">
      <w:pPr>
        <w:spacing w:after="0"/>
        <w:ind w:left="-5" w:right="0"/>
        <w:jc w:val="left"/>
      </w:pPr>
      <w:r>
        <w:rPr>
          <w:b/>
          <w:bCs/>
        </w:rPr>
        <w:lastRenderedPageBreak/>
        <w:t xml:space="preserve">Životné prostredie organizmov a človeka </w:t>
      </w:r>
    </w:p>
    <w:tbl>
      <w:tblPr>
        <w:tblW w:w="14038" w:type="dxa"/>
        <w:tblInd w:w="-76" w:type="dxa"/>
        <w:tblCellMar>
          <w:top w:w="53" w:type="dxa"/>
          <w:right w:w="49" w:type="dxa"/>
        </w:tblCellMar>
        <w:tblLook w:val="00A0" w:firstRow="1" w:lastRow="0" w:firstColumn="1" w:lastColumn="0" w:noHBand="0" w:noVBand="0"/>
      </w:tblPr>
      <w:tblGrid>
        <w:gridCol w:w="6947"/>
        <w:gridCol w:w="7091"/>
      </w:tblGrid>
      <w:tr w:rsidR="00026862" w:rsidTr="00920297">
        <w:trPr>
          <w:trHeight w:val="306"/>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Obsahový štandard</w:t>
            </w:r>
          </w:p>
        </w:tc>
      </w:tr>
      <w:tr w:rsidR="00026862">
        <w:trPr>
          <w:trHeight w:val="8015"/>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3" w:line="240" w:lineRule="auto"/>
              <w:ind w:left="0" w:right="0" w:firstLine="0"/>
              <w:jc w:val="left"/>
            </w:pPr>
            <w:r w:rsidRPr="001C2AF9">
              <w:rPr>
                <w:b/>
                <w:bCs/>
                <w:sz w:val="22"/>
                <w:szCs w:val="22"/>
              </w:rPr>
              <w:t xml:space="preserve">Žiak na konci 8. ročníka základnej školy vie/dokáže: </w:t>
            </w:r>
          </w:p>
          <w:p w:rsidR="00026862" w:rsidRPr="001C2AF9" w:rsidRDefault="00026862" w:rsidP="001C2AF9">
            <w:pPr>
              <w:numPr>
                <w:ilvl w:val="0"/>
                <w:numId w:val="14"/>
              </w:numPr>
              <w:spacing w:after="0" w:line="335" w:lineRule="auto"/>
              <w:ind w:right="0" w:hanging="358"/>
            </w:pPr>
            <w:r w:rsidRPr="001C2AF9">
              <w:rPr>
                <w:sz w:val="22"/>
                <w:szCs w:val="22"/>
              </w:rPr>
              <w:t xml:space="preserve">zistiť, ako pozitívne a negatívne človek zasahuje do zložiek životného prostredia, </w:t>
            </w:r>
          </w:p>
          <w:p w:rsidR="00026862" w:rsidRPr="001C2AF9" w:rsidRDefault="00026862" w:rsidP="001C2AF9">
            <w:pPr>
              <w:numPr>
                <w:ilvl w:val="0"/>
                <w:numId w:val="14"/>
              </w:numPr>
              <w:spacing w:after="49" w:line="299" w:lineRule="auto"/>
              <w:ind w:right="0" w:hanging="358"/>
            </w:pPr>
            <w:r w:rsidRPr="001C2AF9">
              <w:rPr>
                <w:sz w:val="22"/>
                <w:szCs w:val="22"/>
              </w:rPr>
              <w:t xml:space="preserve">monitorovať znečistenie ovzdušia, vody, pôdy v okolí školy a bydliska, </w:t>
            </w:r>
          </w:p>
          <w:p w:rsidR="00026862" w:rsidRPr="001C2AF9" w:rsidRDefault="00026862" w:rsidP="001C2AF9">
            <w:pPr>
              <w:numPr>
                <w:ilvl w:val="0"/>
                <w:numId w:val="14"/>
              </w:numPr>
              <w:spacing w:after="43" w:line="240" w:lineRule="auto"/>
              <w:ind w:right="0" w:hanging="358"/>
            </w:pPr>
            <w:r w:rsidRPr="001C2AF9">
              <w:rPr>
                <w:sz w:val="22"/>
                <w:szCs w:val="22"/>
              </w:rPr>
              <w:t xml:space="preserve">zdôvodniť príčiny negatívneho vplyvu človeka na životné </w:t>
            </w:r>
          </w:p>
          <w:p w:rsidR="00026862" w:rsidRPr="001C2AF9" w:rsidRDefault="00026862" w:rsidP="001C2AF9">
            <w:pPr>
              <w:spacing w:after="78" w:line="240" w:lineRule="auto"/>
              <w:ind w:left="358" w:right="0" w:firstLine="0"/>
              <w:jc w:val="left"/>
            </w:pPr>
            <w:r w:rsidRPr="001C2AF9">
              <w:rPr>
                <w:sz w:val="22"/>
                <w:szCs w:val="22"/>
              </w:rPr>
              <w:t xml:space="preserve">prostredie, </w:t>
            </w:r>
          </w:p>
          <w:p w:rsidR="00026862" w:rsidRPr="001C2AF9" w:rsidRDefault="00026862" w:rsidP="001C2AF9">
            <w:pPr>
              <w:numPr>
                <w:ilvl w:val="0"/>
                <w:numId w:val="14"/>
              </w:numPr>
              <w:spacing w:after="88" w:line="240" w:lineRule="auto"/>
              <w:ind w:right="0" w:hanging="358"/>
            </w:pPr>
            <w:r w:rsidRPr="001C2AF9">
              <w:rPr>
                <w:sz w:val="22"/>
                <w:szCs w:val="22"/>
              </w:rPr>
              <w:t xml:space="preserve">zhodnotiť dôsledky znečisťovania ovzdušia, vody a pôdy na </w:t>
            </w:r>
          </w:p>
          <w:p w:rsidR="00026862" w:rsidRPr="001C2AF9" w:rsidRDefault="00026862" w:rsidP="001C2AF9">
            <w:pPr>
              <w:spacing w:after="86" w:line="240" w:lineRule="auto"/>
              <w:ind w:left="358" w:right="0" w:firstLine="0"/>
              <w:jc w:val="left"/>
            </w:pPr>
            <w:r w:rsidRPr="001C2AF9">
              <w:rPr>
                <w:sz w:val="22"/>
                <w:szCs w:val="22"/>
              </w:rPr>
              <w:t xml:space="preserve">život, </w:t>
            </w:r>
          </w:p>
          <w:p w:rsidR="00026862" w:rsidRPr="001C2AF9" w:rsidRDefault="00026862" w:rsidP="001C2AF9">
            <w:pPr>
              <w:numPr>
                <w:ilvl w:val="0"/>
                <w:numId w:val="14"/>
              </w:numPr>
              <w:spacing w:after="5" w:line="336" w:lineRule="auto"/>
              <w:ind w:right="0" w:hanging="358"/>
            </w:pPr>
            <w:r w:rsidRPr="001C2AF9">
              <w:rPr>
                <w:sz w:val="22"/>
                <w:szCs w:val="22"/>
              </w:rPr>
              <w:t xml:space="preserve">argumentovať o pozitívach a negatívach priemyslu, dopravy, energetiky, poľnohospodárstva, ťažby nerastných surovín, </w:t>
            </w:r>
          </w:p>
          <w:p w:rsidR="00026862" w:rsidRPr="001C2AF9" w:rsidRDefault="00026862" w:rsidP="001C2AF9">
            <w:pPr>
              <w:numPr>
                <w:ilvl w:val="0"/>
                <w:numId w:val="14"/>
              </w:numPr>
              <w:spacing w:after="90" w:line="240" w:lineRule="auto"/>
              <w:ind w:right="0" w:hanging="358"/>
            </w:pPr>
            <w:r w:rsidRPr="001C2AF9">
              <w:rPr>
                <w:sz w:val="22"/>
                <w:szCs w:val="22"/>
              </w:rPr>
              <w:t xml:space="preserve">určiť chránené rastliny, živočíchy a chránené územia Slovenska, </w:t>
            </w:r>
          </w:p>
          <w:p w:rsidR="00026862" w:rsidRPr="001C2AF9" w:rsidRDefault="00026862" w:rsidP="001C2AF9">
            <w:pPr>
              <w:numPr>
                <w:ilvl w:val="0"/>
                <w:numId w:val="14"/>
              </w:numPr>
              <w:spacing w:after="18" w:line="318" w:lineRule="auto"/>
              <w:ind w:right="0" w:hanging="358"/>
            </w:pPr>
            <w:r w:rsidRPr="001C2AF9">
              <w:rPr>
                <w:sz w:val="22"/>
                <w:szCs w:val="22"/>
              </w:rPr>
              <w:t xml:space="preserve">analyzovať možnosti zabránenia vzniku smogu, skleníkového efektu, kyslých dažďov, ozónovej diery, hromadenia odpadov, </w:t>
            </w:r>
          </w:p>
          <w:p w:rsidR="00026862" w:rsidRPr="001C2AF9" w:rsidRDefault="00026862" w:rsidP="001C2AF9">
            <w:pPr>
              <w:numPr>
                <w:ilvl w:val="0"/>
                <w:numId w:val="14"/>
              </w:numPr>
              <w:spacing w:after="48" w:line="298" w:lineRule="auto"/>
              <w:ind w:right="0" w:hanging="358"/>
            </w:pPr>
            <w:r w:rsidRPr="001C2AF9">
              <w:rPr>
                <w:sz w:val="22"/>
                <w:szCs w:val="22"/>
              </w:rPr>
              <w:t xml:space="preserve">zhodnotiť význam recyklácie druhotných surovín a alternatívnych zdrojov energie, </w:t>
            </w:r>
          </w:p>
          <w:p w:rsidR="00026862" w:rsidRPr="001C2AF9" w:rsidRDefault="00026862" w:rsidP="001C2AF9">
            <w:pPr>
              <w:numPr>
                <w:ilvl w:val="0"/>
                <w:numId w:val="14"/>
              </w:numPr>
              <w:spacing w:after="79" w:line="240" w:lineRule="auto"/>
              <w:ind w:right="0" w:hanging="358"/>
            </w:pPr>
            <w:r w:rsidRPr="001C2AF9">
              <w:rPr>
                <w:sz w:val="22"/>
                <w:szCs w:val="22"/>
              </w:rPr>
              <w:t xml:space="preserve">dodržiavať osvojené návyky na šetrenie energie a pitnej vody, </w:t>
            </w:r>
          </w:p>
          <w:p w:rsidR="00026862" w:rsidRPr="001C2AF9" w:rsidRDefault="00026862" w:rsidP="001C2AF9">
            <w:pPr>
              <w:numPr>
                <w:ilvl w:val="0"/>
                <w:numId w:val="14"/>
              </w:numPr>
              <w:spacing w:after="9" w:line="329" w:lineRule="auto"/>
              <w:ind w:right="0" w:hanging="358"/>
            </w:pPr>
            <w:r w:rsidRPr="001C2AF9">
              <w:rPr>
                <w:sz w:val="22"/>
                <w:szCs w:val="22"/>
              </w:rPr>
              <w:t xml:space="preserve">zorganizovať aktivity na šetrenie vody alebo energie vo svojom okolí, </w:t>
            </w:r>
          </w:p>
          <w:p w:rsidR="00026862" w:rsidRPr="001C2AF9" w:rsidRDefault="00026862" w:rsidP="001C2AF9">
            <w:pPr>
              <w:numPr>
                <w:ilvl w:val="0"/>
                <w:numId w:val="14"/>
              </w:numPr>
              <w:spacing w:after="45" w:line="240" w:lineRule="auto"/>
              <w:ind w:right="0" w:hanging="358"/>
            </w:pPr>
            <w:r w:rsidRPr="001C2AF9">
              <w:rPr>
                <w:sz w:val="22"/>
                <w:szCs w:val="22"/>
              </w:rPr>
              <w:t xml:space="preserve">vytvoriť pojmovú mapu vzájomných vzťahov organizmov </w:t>
            </w:r>
          </w:p>
          <w:p w:rsidR="00026862" w:rsidRPr="001C2AF9" w:rsidRDefault="00026862" w:rsidP="001C2AF9">
            <w:pPr>
              <w:spacing w:after="92" w:line="240" w:lineRule="auto"/>
              <w:ind w:left="358" w:right="0" w:firstLine="0"/>
              <w:jc w:val="left"/>
            </w:pPr>
            <w:r w:rsidRPr="001C2AF9">
              <w:rPr>
                <w:sz w:val="22"/>
                <w:szCs w:val="22"/>
              </w:rPr>
              <w:t xml:space="preserve">a prostredia, </w:t>
            </w:r>
          </w:p>
          <w:p w:rsidR="00026862" w:rsidRPr="001C2AF9" w:rsidRDefault="00026862" w:rsidP="001C2AF9">
            <w:pPr>
              <w:numPr>
                <w:ilvl w:val="0"/>
                <w:numId w:val="14"/>
              </w:numPr>
              <w:spacing w:after="0" w:line="240" w:lineRule="auto"/>
              <w:ind w:right="0" w:hanging="358"/>
            </w:pPr>
            <w:r w:rsidRPr="001C2AF9">
              <w:rPr>
                <w:sz w:val="22"/>
                <w:szCs w:val="22"/>
              </w:rPr>
              <w:t xml:space="preserve">navrhnúť jednoduchý projekt zameraný na riešenie environmentálnych problémov v okolí.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92" w:line="240" w:lineRule="auto"/>
              <w:ind w:left="0" w:right="0" w:firstLine="0"/>
              <w:jc w:val="left"/>
            </w:pPr>
            <w:r w:rsidRPr="001C2AF9">
              <w:rPr>
                <w:sz w:val="22"/>
                <w:szCs w:val="22"/>
              </w:rPr>
              <w:t xml:space="preserve">životné prostredie </w:t>
            </w:r>
          </w:p>
          <w:p w:rsidR="00026862" w:rsidRPr="001C2AF9" w:rsidRDefault="00026862" w:rsidP="001C2AF9">
            <w:pPr>
              <w:spacing w:after="0" w:line="338" w:lineRule="auto"/>
              <w:ind w:left="0" w:right="2517" w:firstLine="0"/>
              <w:jc w:val="left"/>
            </w:pPr>
            <w:r w:rsidRPr="001C2AF9">
              <w:rPr>
                <w:sz w:val="22"/>
                <w:szCs w:val="22"/>
              </w:rPr>
              <w:t xml:space="preserve">zložky životného prostredia človeka ekológia, environmentalistika </w:t>
            </w:r>
          </w:p>
          <w:p w:rsidR="00026862" w:rsidRPr="001C2AF9" w:rsidRDefault="00026862" w:rsidP="001C2AF9">
            <w:pPr>
              <w:spacing w:after="6" w:line="334" w:lineRule="auto"/>
              <w:ind w:left="0" w:right="1999" w:firstLine="0"/>
            </w:pPr>
            <w:r w:rsidRPr="001C2AF9">
              <w:rPr>
                <w:sz w:val="22"/>
                <w:szCs w:val="22"/>
              </w:rPr>
              <w:t xml:space="preserve">podmienky života priemysel, doprava, energetika, poľnohospodárstvo znečistenie vzduchu, vody, pôdy globálne environmentálne problémy odpad, skládky, spaľovanie, recyklácia </w:t>
            </w:r>
          </w:p>
          <w:p w:rsidR="00026862" w:rsidRPr="001C2AF9" w:rsidRDefault="00026862" w:rsidP="001C2AF9">
            <w:pPr>
              <w:spacing w:after="92" w:line="240" w:lineRule="auto"/>
              <w:ind w:left="0" w:right="0" w:firstLine="0"/>
              <w:jc w:val="left"/>
            </w:pPr>
            <w:r w:rsidRPr="001C2AF9">
              <w:rPr>
                <w:sz w:val="22"/>
                <w:szCs w:val="22"/>
              </w:rPr>
              <w:t xml:space="preserve">starostlivosť o prírodné a životné prostredie človeka </w:t>
            </w:r>
          </w:p>
          <w:p w:rsidR="00026862" w:rsidRPr="001C2AF9" w:rsidRDefault="00026862" w:rsidP="001C2AF9">
            <w:pPr>
              <w:spacing w:after="0" w:line="336" w:lineRule="auto"/>
              <w:ind w:left="0" w:right="0" w:firstLine="0"/>
            </w:pPr>
            <w:r w:rsidRPr="001C2AF9">
              <w:rPr>
                <w:sz w:val="22"/>
                <w:szCs w:val="22"/>
              </w:rPr>
              <w:t xml:space="preserve">ochrana prírody, zákon o ochrane prírody, chránené druhy, chránené územia </w:t>
            </w:r>
          </w:p>
          <w:p w:rsidR="00026862" w:rsidRPr="001C2AF9" w:rsidRDefault="00026862" w:rsidP="001C2AF9">
            <w:pPr>
              <w:spacing w:after="0" w:line="240" w:lineRule="auto"/>
              <w:ind w:left="0" w:right="0" w:firstLine="0"/>
              <w:jc w:val="left"/>
            </w:pPr>
            <w:r w:rsidRPr="001C2AF9">
              <w:rPr>
                <w:sz w:val="22"/>
                <w:szCs w:val="22"/>
              </w:rPr>
              <w:t xml:space="preserve">obnoviteľné zdroje energie </w:t>
            </w:r>
          </w:p>
        </w:tc>
      </w:tr>
    </w:tbl>
    <w:p w:rsidR="00026862" w:rsidRDefault="00026862">
      <w:pPr>
        <w:spacing w:after="0"/>
        <w:ind w:left="-5" w:right="0"/>
        <w:jc w:val="left"/>
      </w:pPr>
      <w:r>
        <w:rPr>
          <w:b/>
          <w:bCs/>
        </w:rPr>
        <w:lastRenderedPageBreak/>
        <w:t xml:space="preserve">Neživá príroda a jej poznávanie </w:t>
      </w:r>
    </w:p>
    <w:tbl>
      <w:tblPr>
        <w:tblW w:w="14038" w:type="dxa"/>
        <w:tblInd w:w="-76" w:type="dxa"/>
        <w:tblCellMar>
          <w:top w:w="49" w:type="dxa"/>
          <w:right w:w="49"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Obsahový štandard</w:t>
            </w:r>
          </w:p>
        </w:tc>
      </w:tr>
      <w:tr w:rsidR="00026862">
        <w:trPr>
          <w:trHeight w:val="7878"/>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49" w:line="240" w:lineRule="auto"/>
              <w:ind w:left="0" w:right="0" w:firstLine="0"/>
              <w:jc w:val="left"/>
            </w:pPr>
            <w:r w:rsidRPr="001C2AF9">
              <w:rPr>
                <w:b/>
                <w:bCs/>
                <w:sz w:val="22"/>
                <w:szCs w:val="22"/>
              </w:rPr>
              <w:t xml:space="preserve">Žiak na konci 9. ročníka základnej školy vie/dokáže: </w:t>
            </w:r>
          </w:p>
          <w:p w:rsidR="00026862" w:rsidRPr="001C2AF9" w:rsidRDefault="00026862" w:rsidP="001C2AF9">
            <w:pPr>
              <w:numPr>
                <w:ilvl w:val="0"/>
                <w:numId w:val="15"/>
              </w:numPr>
              <w:spacing w:after="0" w:line="396" w:lineRule="auto"/>
              <w:ind w:right="0" w:hanging="358"/>
              <w:jc w:val="left"/>
            </w:pPr>
            <w:r w:rsidRPr="001C2AF9">
              <w:rPr>
                <w:sz w:val="22"/>
                <w:szCs w:val="22"/>
              </w:rPr>
              <w:t xml:space="preserve">vysvetliť závislosť organizmov od neživej prírody a vplyv organizmov na neživú prírodu na príkladoch, </w:t>
            </w:r>
          </w:p>
          <w:p w:rsidR="00026862" w:rsidRPr="001C2AF9" w:rsidRDefault="00026862" w:rsidP="001C2AF9">
            <w:pPr>
              <w:numPr>
                <w:ilvl w:val="0"/>
                <w:numId w:val="15"/>
              </w:numPr>
              <w:spacing w:after="152" w:line="240" w:lineRule="auto"/>
              <w:ind w:right="0" w:hanging="358"/>
              <w:jc w:val="left"/>
            </w:pPr>
            <w:r w:rsidRPr="001C2AF9">
              <w:rPr>
                <w:sz w:val="22"/>
                <w:szCs w:val="22"/>
              </w:rPr>
              <w:t xml:space="preserve">diskutovať o význame nerastných surovín pre život človeka, </w:t>
            </w:r>
          </w:p>
          <w:p w:rsidR="00026862" w:rsidRPr="001C2AF9" w:rsidRDefault="00026862" w:rsidP="001C2AF9">
            <w:pPr>
              <w:numPr>
                <w:ilvl w:val="0"/>
                <w:numId w:val="15"/>
              </w:numPr>
              <w:spacing w:after="157" w:line="240" w:lineRule="auto"/>
              <w:ind w:right="0" w:hanging="358"/>
              <w:jc w:val="left"/>
            </w:pPr>
            <w:r w:rsidRPr="001C2AF9">
              <w:rPr>
                <w:sz w:val="22"/>
                <w:szCs w:val="22"/>
              </w:rPr>
              <w:t xml:space="preserve">vytvoriť model stavby zemského telesa, </w:t>
            </w:r>
          </w:p>
          <w:p w:rsidR="00026862" w:rsidRPr="001C2AF9" w:rsidRDefault="00026862" w:rsidP="001C2AF9">
            <w:pPr>
              <w:numPr>
                <w:ilvl w:val="0"/>
                <w:numId w:val="15"/>
              </w:numPr>
              <w:spacing w:after="161" w:line="240" w:lineRule="auto"/>
              <w:ind w:right="0" w:hanging="358"/>
              <w:jc w:val="left"/>
            </w:pPr>
            <w:r w:rsidRPr="001C2AF9">
              <w:rPr>
                <w:sz w:val="22"/>
                <w:szCs w:val="22"/>
              </w:rPr>
              <w:t xml:space="preserve">porovnať sféry zemského telesa podľa zloženia a významu, </w:t>
            </w:r>
          </w:p>
          <w:p w:rsidR="00026862" w:rsidRPr="001C2AF9" w:rsidRDefault="00026862" w:rsidP="001C2AF9">
            <w:pPr>
              <w:numPr>
                <w:ilvl w:val="0"/>
                <w:numId w:val="15"/>
              </w:numPr>
              <w:spacing w:after="145" w:line="240" w:lineRule="auto"/>
              <w:ind w:right="0" w:hanging="358"/>
              <w:jc w:val="left"/>
            </w:pPr>
            <w:r w:rsidRPr="001C2AF9">
              <w:rPr>
                <w:sz w:val="22"/>
                <w:szCs w:val="22"/>
              </w:rPr>
              <w:t xml:space="preserve">pozorovaním zistiť odlišnosti medzi minerálmi a horninami, </w:t>
            </w:r>
          </w:p>
          <w:p w:rsidR="00026862" w:rsidRPr="001C2AF9" w:rsidRDefault="00026862" w:rsidP="001C2AF9">
            <w:pPr>
              <w:numPr>
                <w:ilvl w:val="0"/>
                <w:numId w:val="15"/>
              </w:numPr>
              <w:spacing w:after="153" w:line="240" w:lineRule="auto"/>
              <w:ind w:right="0" w:hanging="358"/>
              <w:jc w:val="left"/>
            </w:pPr>
            <w:r w:rsidRPr="001C2AF9">
              <w:rPr>
                <w:sz w:val="22"/>
                <w:szCs w:val="22"/>
              </w:rPr>
              <w:t xml:space="preserve">identifikovať vybrané minerály a horniny, </w:t>
            </w:r>
          </w:p>
          <w:p w:rsidR="00026862" w:rsidRPr="001C2AF9" w:rsidRDefault="00026862" w:rsidP="001C2AF9">
            <w:pPr>
              <w:numPr>
                <w:ilvl w:val="0"/>
                <w:numId w:val="15"/>
              </w:numPr>
              <w:spacing w:after="47" w:line="358" w:lineRule="auto"/>
              <w:ind w:right="0" w:hanging="358"/>
              <w:jc w:val="left"/>
            </w:pPr>
            <w:r w:rsidRPr="001C2AF9">
              <w:rPr>
                <w:sz w:val="22"/>
                <w:szCs w:val="22"/>
              </w:rPr>
              <w:t xml:space="preserve">zdokumentovať výskyt minerálov alebo hornín v okolí školy, bydliska, </w:t>
            </w:r>
          </w:p>
          <w:p w:rsidR="00026862" w:rsidRPr="001C2AF9" w:rsidRDefault="00026862" w:rsidP="001C2AF9">
            <w:pPr>
              <w:numPr>
                <w:ilvl w:val="0"/>
                <w:numId w:val="15"/>
              </w:numPr>
              <w:spacing w:after="0" w:line="395" w:lineRule="auto"/>
              <w:ind w:right="0" w:hanging="358"/>
              <w:jc w:val="left"/>
            </w:pPr>
            <w:r w:rsidRPr="001C2AF9">
              <w:rPr>
                <w:sz w:val="22"/>
                <w:szCs w:val="22"/>
              </w:rPr>
              <w:t xml:space="preserve">navrhnúť spôsob na zistenie fyzikálnych a chemických vlastností minerálov, </w:t>
            </w:r>
          </w:p>
          <w:p w:rsidR="00026862" w:rsidRPr="001C2AF9" w:rsidRDefault="00026862" w:rsidP="001C2AF9">
            <w:pPr>
              <w:numPr>
                <w:ilvl w:val="0"/>
                <w:numId w:val="15"/>
              </w:numPr>
              <w:spacing w:after="0" w:line="396" w:lineRule="auto"/>
              <w:ind w:right="0" w:hanging="358"/>
              <w:jc w:val="left"/>
            </w:pPr>
            <w:r w:rsidRPr="001C2AF9">
              <w:rPr>
                <w:sz w:val="22"/>
                <w:szCs w:val="22"/>
              </w:rPr>
              <w:t xml:space="preserve">zrealizovať pozorovanie alebo pokus na zistenie fyzikálnych a chemických vlastností minerálov, </w:t>
            </w:r>
          </w:p>
          <w:p w:rsidR="00026862" w:rsidRPr="001C2AF9" w:rsidRDefault="00026862" w:rsidP="001C2AF9">
            <w:pPr>
              <w:numPr>
                <w:ilvl w:val="0"/>
                <w:numId w:val="15"/>
              </w:numPr>
              <w:spacing w:after="2" w:line="396" w:lineRule="auto"/>
              <w:ind w:right="0" w:hanging="358"/>
              <w:jc w:val="left"/>
            </w:pPr>
            <w:r w:rsidRPr="001C2AF9">
              <w:rPr>
                <w:sz w:val="22"/>
                <w:szCs w:val="22"/>
              </w:rPr>
              <w:t xml:space="preserve">vyhodnotiť pozorovanie alebo pokus na zistenie fyzikálnych a chemických vlastností minerálov, </w:t>
            </w:r>
          </w:p>
          <w:p w:rsidR="00026862" w:rsidRPr="001C2AF9" w:rsidRDefault="00026862" w:rsidP="001C2AF9">
            <w:pPr>
              <w:numPr>
                <w:ilvl w:val="0"/>
                <w:numId w:val="15"/>
              </w:numPr>
              <w:spacing w:after="0" w:line="395" w:lineRule="auto"/>
              <w:ind w:right="0" w:hanging="358"/>
              <w:jc w:val="left"/>
            </w:pPr>
            <w:r w:rsidRPr="001C2AF9">
              <w:rPr>
                <w:sz w:val="22"/>
                <w:szCs w:val="22"/>
              </w:rPr>
              <w:t xml:space="preserve">vyhľadať informácie o praktickom využití minerálov a hornín a ich výskyt na Slovensku, </w:t>
            </w:r>
          </w:p>
          <w:p w:rsidR="00026862" w:rsidRPr="001C2AF9" w:rsidRDefault="00026862" w:rsidP="001C2AF9">
            <w:pPr>
              <w:numPr>
                <w:ilvl w:val="0"/>
                <w:numId w:val="15"/>
              </w:numPr>
              <w:spacing w:after="0" w:line="240" w:lineRule="auto"/>
              <w:ind w:right="0" w:hanging="358"/>
              <w:jc w:val="left"/>
            </w:pPr>
            <w:r w:rsidRPr="001C2AF9">
              <w:rPr>
                <w:sz w:val="22"/>
                <w:szCs w:val="22"/>
              </w:rPr>
              <w:t xml:space="preserve">kategorizovať horniny podľa znakov,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61" w:line="240" w:lineRule="auto"/>
              <w:ind w:left="0" w:right="0" w:firstLine="0"/>
              <w:jc w:val="left"/>
            </w:pPr>
            <w:r w:rsidRPr="001C2AF9">
              <w:rPr>
                <w:sz w:val="22"/>
                <w:szCs w:val="22"/>
              </w:rPr>
              <w:t xml:space="preserve">neživá a živá príroda </w:t>
            </w:r>
          </w:p>
          <w:p w:rsidR="00026862" w:rsidRPr="001C2AF9" w:rsidRDefault="00026862" w:rsidP="001C2AF9">
            <w:pPr>
              <w:spacing w:after="159" w:line="240" w:lineRule="auto"/>
              <w:ind w:left="0" w:right="0" w:firstLine="0"/>
              <w:jc w:val="left"/>
            </w:pPr>
            <w:r w:rsidRPr="001C2AF9">
              <w:rPr>
                <w:sz w:val="22"/>
                <w:szCs w:val="22"/>
              </w:rPr>
              <w:t xml:space="preserve">nerastné suroviny, rudy, nerudy </w:t>
            </w:r>
          </w:p>
          <w:p w:rsidR="00026862" w:rsidRPr="001C2AF9" w:rsidRDefault="00026862" w:rsidP="001C2AF9">
            <w:pPr>
              <w:spacing w:after="0" w:line="240" w:lineRule="auto"/>
              <w:ind w:left="0" w:right="795" w:firstLine="0"/>
              <w:jc w:val="left"/>
            </w:pPr>
            <w:r w:rsidRPr="001C2AF9">
              <w:rPr>
                <w:sz w:val="22"/>
                <w:szCs w:val="22"/>
              </w:rPr>
              <w:t xml:space="preserve">zemská kôra pevninská a oceánska, zemský plášť, zemské jadro minerál, hornina kryštál, kryštalizácia vlastnosti minerálov, tvrdosť, hustota, farba, lesk chránené minerály horniny vyvreté, usadené, premenené geologické procesy vnútorné, vonkajšie zdroje energie geologických procesov činnosť magmatická, sopečná, zemetrasenie, premena hornín zvetrávanie mechanické, chemické geologické činitele, činnosť rušivá, tvorivá rozrušovanie, prenášanie, usadzovanie, spevňovanie kras, krasové útvary povrchové, podzemné </w:t>
            </w:r>
          </w:p>
        </w:tc>
      </w:tr>
      <w:tr w:rsidR="00026862">
        <w:trPr>
          <w:trHeight w:val="2909"/>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numPr>
                <w:ilvl w:val="0"/>
                <w:numId w:val="16"/>
              </w:numPr>
              <w:spacing w:after="32" w:line="363" w:lineRule="auto"/>
              <w:ind w:right="0" w:hanging="358"/>
            </w:pPr>
            <w:r w:rsidRPr="001C2AF9">
              <w:rPr>
                <w:sz w:val="22"/>
                <w:szCs w:val="22"/>
              </w:rPr>
              <w:lastRenderedPageBreak/>
              <w:t xml:space="preserve">zdôvodniť vplyv geologických procesov na tvary zemského povrchu, na život organizmov,  </w:t>
            </w:r>
          </w:p>
          <w:p w:rsidR="00026862" w:rsidRPr="001C2AF9" w:rsidRDefault="00026862" w:rsidP="001C2AF9">
            <w:pPr>
              <w:numPr>
                <w:ilvl w:val="0"/>
                <w:numId w:val="16"/>
              </w:numPr>
              <w:spacing w:after="29" w:line="376" w:lineRule="auto"/>
              <w:ind w:right="0" w:hanging="358"/>
            </w:pPr>
            <w:r w:rsidRPr="001C2AF9">
              <w:rPr>
                <w:sz w:val="22"/>
                <w:szCs w:val="22"/>
              </w:rPr>
              <w:t xml:space="preserve">zdokumentovať katastrofické geologické procesy vo svete i na Slovensku a ich následky, </w:t>
            </w:r>
          </w:p>
          <w:p w:rsidR="00026862" w:rsidRPr="001C2AF9" w:rsidRDefault="00026862" w:rsidP="001C2AF9">
            <w:pPr>
              <w:numPr>
                <w:ilvl w:val="0"/>
                <w:numId w:val="16"/>
              </w:numPr>
              <w:spacing w:after="13" w:line="371" w:lineRule="auto"/>
              <w:ind w:right="0" w:hanging="358"/>
            </w:pPr>
            <w:r w:rsidRPr="001C2AF9">
              <w:rPr>
                <w:sz w:val="22"/>
                <w:szCs w:val="22"/>
              </w:rPr>
              <w:t xml:space="preserve">navrhnúť projekt na poznávanie zaujímavostí neživej prírody na území Slovenska, </w:t>
            </w:r>
          </w:p>
          <w:p w:rsidR="00026862" w:rsidRPr="001C2AF9" w:rsidRDefault="00026862" w:rsidP="001C2AF9">
            <w:pPr>
              <w:numPr>
                <w:ilvl w:val="0"/>
                <w:numId w:val="16"/>
              </w:numPr>
              <w:spacing w:after="0" w:line="240" w:lineRule="auto"/>
              <w:ind w:right="0" w:hanging="358"/>
            </w:pPr>
            <w:r w:rsidRPr="001C2AF9">
              <w:rPr>
                <w:sz w:val="22"/>
                <w:szCs w:val="22"/>
              </w:rPr>
              <w:t xml:space="preserve">vysvetliť vznik a výskyt krasu a krasových útvarov.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60" w:line="240" w:lineRule="auto"/>
              <w:ind w:left="0" w:right="0" w:firstLine="0"/>
              <w:jc w:val="left"/>
            </w:pPr>
          </w:p>
        </w:tc>
      </w:tr>
    </w:tbl>
    <w:p w:rsidR="00920297" w:rsidRDefault="00920297">
      <w:pPr>
        <w:spacing w:after="0"/>
        <w:ind w:left="-5" w:right="0"/>
        <w:jc w:val="left"/>
        <w:rPr>
          <w:b/>
          <w:bCs/>
        </w:rPr>
      </w:pPr>
    </w:p>
    <w:p w:rsidR="00026862" w:rsidRDefault="00026862">
      <w:pPr>
        <w:spacing w:after="0"/>
        <w:ind w:left="-5" w:right="0"/>
        <w:jc w:val="left"/>
      </w:pPr>
      <w:r>
        <w:rPr>
          <w:b/>
          <w:bCs/>
        </w:rPr>
        <w:t xml:space="preserve">Dejiny Zeme </w:t>
      </w:r>
    </w:p>
    <w:tbl>
      <w:tblPr>
        <w:tblW w:w="14038" w:type="dxa"/>
        <w:tblInd w:w="-76" w:type="dxa"/>
        <w:tblCellMar>
          <w:top w:w="52" w:type="dxa"/>
          <w:right w:w="49"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vAlign w:val="center"/>
          </w:tcPr>
          <w:p w:rsidR="00026862" w:rsidRPr="001C2AF9" w:rsidRDefault="00026862" w:rsidP="001C2AF9">
            <w:pPr>
              <w:spacing w:after="0" w:line="240" w:lineRule="auto"/>
              <w:ind w:left="0" w:right="58" w:firstLine="0"/>
              <w:jc w:val="center"/>
            </w:pPr>
            <w:r w:rsidRPr="001C2AF9">
              <w:rPr>
                <w:b/>
                <w:bCs/>
                <w:sz w:val="22"/>
                <w:szCs w:val="22"/>
              </w:rPr>
              <w:t>Obsahový štandard</w:t>
            </w:r>
          </w:p>
        </w:tc>
      </w:tr>
      <w:tr w:rsidR="00026862">
        <w:trPr>
          <w:trHeight w:val="3738"/>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18" w:line="240" w:lineRule="auto"/>
              <w:ind w:left="0" w:right="0" w:firstLine="0"/>
              <w:jc w:val="left"/>
            </w:pPr>
            <w:r w:rsidRPr="001C2AF9">
              <w:rPr>
                <w:b/>
                <w:bCs/>
                <w:sz w:val="22"/>
                <w:szCs w:val="22"/>
              </w:rPr>
              <w:t xml:space="preserve">Žiak na konci 9. ročníka základnej školy vie/dokáže: </w:t>
            </w:r>
          </w:p>
          <w:p w:rsidR="00026862" w:rsidRPr="001C2AF9" w:rsidRDefault="00026862" w:rsidP="001C2AF9">
            <w:pPr>
              <w:numPr>
                <w:ilvl w:val="0"/>
                <w:numId w:val="17"/>
              </w:numPr>
              <w:spacing w:after="146" w:line="240" w:lineRule="auto"/>
              <w:ind w:right="0" w:hanging="358"/>
              <w:jc w:val="left"/>
            </w:pPr>
            <w:r w:rsidRPr="001C2AF9">
              <w:rPr>
                <w:sz w:val="22"/>
                <w:szCs w:val="22"/>
              </w:rPr>
              <w:t xml:space="preserve">modelovať proces vzniku skameneliny, </w:t>
            </w:r>
          </w:p>
          <w:p w:rsidR="00026862" w:rsidRPr="001C2AF9" w:rsidRDefault="00026862" w:rsidP="001C2AF9">
            <w:pPr>
              <w:numPr>
                <w:ilvl w:val="0"/>
                <w:numId w:val="17"/>
              </w:numPr>
              <w:spacing w:after="154" w:line="240" w:lineRule="auto"/>
              <w:ind w:right="0" w:hanging="358"/>
              <w:jc w:val="left"/>
            </w:pPr>
            <w:r w:rsidRPr="001C2AF9">
              <w:rPr>
                <w:sz w:val="22"/>
                <w:szCs w:val="22"/>
              </w:rPr>
              <w:t xml:space="preserve">usporiadať skameneliny na ukážke podľa geologických ér, </w:t>
            </w:r>
          </w:p>
          <w:p w:rsidR="00026862" w:rsidRPr="001C2AF9" w:rsidRDefault="00026862" w:rsidP="001C2AF9">
            <w:pPr>
              <w:numPr>
                <w:ilvl w:val="0"/>
                <w:numId w:val="17"/>
              </w:numPr>
              <w:spacing w:after="0" w:line="396" w:lineRule="auto"/>
              <w:ind w:right="0" w:hanging="358"/>
              <w:jc w:val="left"/>
            </w:pPr>
            <w:r w:rsidRPr="001C2AF9">
              <w:rPr>
                <w:sz w:val="22"/>
                <w:szCs w:val="22"/>
              </w:rPr>
              <w:t xml:space="preserve">zhodnotiť významné geologické procesy, ktoré prebiehali v jednotlivých geologických érach, </w:t>
            </w:r>
          </w:p>
          <w:p w:rsidR="00026862" w:rsidRPr="001C2AF9" w:rsidRDefault="00026862" w:rsidP="001C2AF9">
            <w:pPr>
              <w:numPr>
                <w:ilvl w:val="0"/>
                <w:numId w:val="17"/>
              </w:numPr>
              <w:spacing w:after="16" w:line="381" w:lineRule="auto"/>
              <w:ind w:right="0" w:hanging="358"/>
              <w:jc w:val="left"/>
            </w:pPr>
            <w:r w:rsidRPr="001C2AF9">
              <w:rPr>
                <w:sz w:val="22"/>
                <w:szCs w:val="22"/>
              </w:rPr>
              <w:t xml:space="preserve">zostaviť tabuľku jednotlivých etáp vývoja prírody Slovenska s významnými geologickými procesmi a organizmami z konkrétneho obdobia, </w:t>
            </w:r>
          </w:p>
          <w:p w:rsidR="00026862" w:rsidRPr="001C2AF9" w:rsidRDefault="00026862" w:rsidP="001C2AF9">
            <w:pPr>
              <w:numPr>
                <w:ilvl w:val="0"/>
                <w:numId w:val="17"/>
              </w:numPr>
              <w:spacing w:after="0" w:line="240" w:lineRule="auto"/>
              <w:ind w:right="0" w:hanging="358"/>
              <w:jc w:val="left"/>
            </w:pPr>
            <w:r w:rsidRPr="001C2AF9">
              <w:rPr>
                <w:sz w:val="22"/>
                <w:szCs w:val="22"/>
              </w:rPr>
              <w:t xml:space="preserve">zistiť informácie o vývoji prírody svojho okolia.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1815" w:firstLine="0"/>
              <w:jc w:val="left"/>
            </w:pPr>
            <w:r w:rsidRPr="001C2AF9">
              <w:rPr>
                <w:sz w:val="22"/>
                <w:szCs w:val="22"/>
              </w:rPr>
              <w:t xml:space="preserve">vek hornín, pomerný, skutočný skameneliny, vedúce skameneliny geologické éry vývoj života, zmena zemskej kôry, klimatické zmeny </w:t>
            </w:r>
          </w:p>
        </w:tc>
      </w:tr>
    </w:tbl>
    <w:p w:rsidR="00026862" w:rsidRDefault="00026862">
      <w:pPr>
        <w:spacing w:after="93"/>
        <w:ind w:left="0" w:right="0" w:firstLine="0"/>
        <w:jc w:val="left"/>
      </w:pPr>
    </w:p>
    <w:p w:rsidR="00026862" w:rsidRDefault="00026862">
      <w:pPr>
        <w:spacing w:after="96"/>
        <w:ind w:left="0" w:right="0" w:firstLine="0"/>
        <w:jc w:val="left"/>
      </w:pPr>
    </w:p>
    <w:p w:rsidR="00026862" w:rsidRDefault="00026862">
      <w:pPr>
        <w:spacing w:after="0"/>
        <w:ind w:left="0" w:right="0" w:firstLine="0"/>
        <w:jc w:val="left"/>
      </w:pPr>
    </w:p>
    <w:p w:rsidR="00026862" w:rsidRDefault="00026862">
      <w:pPr>
        <w:spacing w:after="0"/>
        <w:ind w:left="-5" w:right="0"/>
        <w:jc w:val="left"/>
      </w:pPr>
      <w:r>
        <w:rPr>
          <w:b/>
          <w:bCs/>
        </w:rPr>
        <w:t xml:space="preserve">Ekologické podmienky života </w:t>
      </w:r>
    </w:p>
    <w:tbl>
      <w:tblPr>
        <w:tblW w:w="14038" w:type="dxa"/>
        <w:tblInd w:w="-76" w:type="dxa"/>
        <w:tblCellMar>
          <w:top w:w="9" w:type="dxa"/>
          <w:right w:w="48" w:type="dxa"/>
        </w:tblCellMar>
        <w:tblLook w:val="00A0" w:firstRow="1" w:lastRow="0" w:firstColumn="1" w:lastColumn="0" w:noHBand="0" w:noVBand="0"/>
      </w:tblPr>
      <w:tblGrid>
        <w:gridCol w:w="6947"/>
        <w:gridCol w:w="7091"/>
      </w:tblGrid>
      <w:tr w:rsidR="00026862">
        <w:trPr>
          <w:trHeight w:val="470"/>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8" w:firstLine="0"/>
              <w:jc w:val="center"/>
            </w:pPr>
            <w:r w:rsidRPr="001C2AF9">
              <w:rPr>
                <w:b/>
                <w:bCs/>
                <w:sz w:val="22"/>
                <w:szCs w:val="22"/>
              </w:rPr>
              <w:t>Výkonový štandard</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0" w:line="240" w:lineRule="auto"/>
              <w:ind w:left="0" w:right="59" w:firstLine="0"/>
              <w:jc w:val="center"/>
            </w:pPr>
            <w:r w:rsidRPr="001C2AF9">
              <w:rPr>
                <w:b/>
                <w:bCs/>
                <w:sz w:val="22"/>
                <w:szCs w:val="22"/>
              </w:rPr>
              <w:t>Obsahový štandard</w:t>
            </w:r>
          </w:p>
        </w:tc>
      </w:tr>
      <w:tr w:rsidR="00026862">
        <w:trPr>
          <w:trHeight w:val="5807"/>
        </w:trPr>
        <w:tc>
          <w:tcPr>
            <w:tcW w:w="6947"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158" w:line="240" w:lineRule="auto"/>
              <w:ind w:left="0" w:right="0" w:firstLine="0"/>
              <w:jc w:val="left"/>
            </w:pPr>
            <w:r w:rsidRPr="001C2AF9">
              <w:rPr>
                <w:b/>
                <w:bCs/>
                <w:sz w:val="22"/>
                <w:szCs w:val="22"/>
              </w:rPr>
              <w:t xml:space="preserve">Žiak na konci 9. ročníka základnej školy vie/dokáže: </w:t>
            </w:r>
          </w:p>
          <w:p w:rsidR="00026862" w:rsidRPr="001C2AF9" w:rsidRDefault="00026862" w:rsidP="001C2AF9">
            <w:pPr>
              <w:numPr>
                <w:ilvl w:val="0"/>
                <w:numId w:val="18"/>
              </w:numPr>
              <w:spacing w:after="141" w:line="240" w:lineRule="auto"/>
              <w:ind w:right="0" w:hanging="358"/>
              <w:jc w:val="left"/>
            </w:pPr>
            <w:r w:rsidRPr="001C2AF9">
              <w:rPr>
                <w:sz w:val="22"/>
                <w:szCs w:val="22"/>
              </w:rPr>
              <w:t xml:space="preserve">demonštrovať na príklade prispôsobenie organizmov prostrediu, </w:t>
            </w:r>
          </w:p>
          <w:p w:rsidR="00026862" w:rsidRPr="001C2AF9" w:rsidRDefault="00026862" w:rsidP="001C2AF9">
            <w:pPr>
              <w:numPr>
                <w:ilvl w:val="0"/>
                <w:numId w:val="18"/>
              </w:numPr>
              <w:spacing w:after="0" w:line="395" w:lineRule="auto"/>
              <w:ind w:right="0" w:hanging="358"/>
              <w:jc w:val="left"/>
            </w:pPr>
            <w:r w:rsidRPr="001C2AF9">
              <w:rPr>
                <w:sz w:val="22"/>
                <w:szCs w:val="22"/>
              </w:rPr>
              <w:t xml:space="preserve">porovnať rozsah nárokov organizmov na faktory prostredia na príkladoch, </w:t>
            </w:r>
          </w:p>
          <w:p w:rsidR="00026862" w:rsidRPr="001C2AF9" w:rsidRDefault="00026862" w:rsidP="001C2AF9">
            <w:pPr>
              <w:numPr>
                <w:ilvl w:val="0"/>
                <w:numId w:val="18"/>
              </w:numPr>
              <w:spacing w:after="158" w:line="240" w:lineRule="auto"/>
              <w:ind w:right="0" w:hanging="358"/>
              <w:jc w:val="left"/>
            </w:pPr>
            <w:r w:rsidRPr="001C2AF9">
              <w:rPr>
                <w:sz w:val="22"/>
                <w:szCs w:val="22"/>
              </w:rPr>
              <w:t xml:space="preserve">identifikovať vonkajšie a vnútorné vzťahy populácií na príklade, </w:t>
            </w:r>
          </w:p>
          <w:p w:rsidR="00026862" w:rsidRPr="001C2AF9" w:rsidRDefault="00026862" w:rsidP="001C2AF9">
            <w:pPr>
              <w:numPr>
                <w:ilvl w:val="0"/>
                <w:numId w:val="18"/>
              </w:numPr>
              <w:spacing w:after="154" w:line="240" w:lineRule="auto"/>
              <w:ind w:right="0" w:hanging="358"/>
              <w:jc w:val="left"/>
            </w:pPr>
            <w:r w:rsidRPr="001C2AF9">
              <w:rPr>
                <w:sz w:val="22"/>
                <w:szCs w:val="22"/>
              </w:rPr>
              <w:t xml:space="preserve">vytvoriť pojmovú mapu vzájomných vzťahov medzi populáciami, </w:t>
            </w:r>
          </w:p>
          <w:p w:rsidR="00026862" w:rsidRPr="001C2AF9" w:rsidRDefault="00026862" w:rsidP="001C2AF9">
            <w:pPr>
              <w:numPr>
                <w:ilvl w:val="0"/>
                <w:numId w:val="18"/>
              </w:numPr>
              <w:spacing w:after="153" w:line="240" w:lineRule="auto"/>
              <w:ind w:right="0" w:hanging="358"/>
              <w:jc w:val="left"/>
            </w:pPr>
            <w:r w:rsidRPr="001C2AF9">
              <w:rPr>
                <w:sz w:val="22"/>
                <w:szCs w:val="22"/>
              </w:rPr>
              <w:t xml:space="preserve">zhotoviť jednoduchú koláž ľubovoľného spoločenstva, </w:t>
            </w:r>
          </w:p>
          <w:p w:rsidR="00026862" w:rsidRPr="001C2AF9" w:rsidRDefault="00026862" w:rsidP="001C2AF9">
            <w:pPr>
              <w:numPr>
                <w:ilvl w:val="0"/>
                <w:numId w:val="18"/>
              </w:numPr>
              <w:spacing w:after="2" w:line="395" w:lineRule="auto"/>
              <w:ind w:right="0" w:hanging="358"/>
              <w:jc w:val="left"/>
            </w:pPr>
            <w:r w:rsidRPr="001C2AF9">
              <w:rPr>
                <w:sz w:val="22"/>
                <w:szCs w:val="22"/>
              </w:rPr>
              <w:t xml:space="preserve">zdokumentovať výskyt spoločenstiev rastlín a živočíchov v okolí školy alebo bydliska, </w:t>
            </w:r>
          </w:p>
          <w:p w:rsidR="00026862" w:rsidRPr="001C2AF9" w:rsidRDefault="00026862" w:rsidP="001C2AF9">
            <w:pPr>
              <w:numPr>
                <w:ilvl w:val="0"/>
                <w:numId w:val="18"/>
              </w:numPr>
              <w:spacing w:after="43" w:line="357" w:lineRule="auto"/>
              <w:ind w:right="0" w:hanging="358"/>
              <w:jc w:val="left"/>
            </w:pPr>
            <w:r w:rsidRPr="001C2AF9">
              <w:rPr>
                <w:sz w:val="22"/>
                <w:szCs w:val="22"/>
              </w:rPr>
              <w:t xml:space="preserve">analyzovať umelý a prírodný ekosystém z hľadiska druhovej rozmanitosti, </w:t>
            </w:r>
          </w:p>
          <w:p w:rsidR="00026862" w:rsidRPr="001C2AF9" w:rsidRDefault="00026862" w:rsidP="001C2AF9">
            <w:pPr>
              <w:numPr>
                <w:ilvl w:val="0"/>
                <w:numId w:val="18"/>
              </w:numPr>
              <w:spacing w:after="156" w:line="240" w:lineRule="auto"/>
              <w:ind w:right="0" w:hanging="358"/>
              <w:jc w:val="left"/>
            </w:pPr>
            <w:r w:rsidRPr="001C2AF9">
              <w:rPr>
                <w:sz w:val="22"/>
                <w:szCs w:val="22"/>
              </w:rPr>
              <w:t xml:space="preserve">zhodnotiť dôsledky narušenia biologickej rovnováhy, </w:t>
            </w:r>
          </w:p>
          <w:p w:rsidR="00026862" w:rsidRPr="001C2AF9" w:rsidRDefault="00026862" w:rsidP="001C2AF9">
            <w:pPr>
              <w:numPr>
                <w:ilvl w:val="0"/>
                <w:numId w:val="18"/>
              </w:numPr>
              <w:spacing w:after="0" w:line="240" w:lineRule="auto"/>
              <w:ind w:right="0" w:hanging="358"/>
              <w:jc w:val="left"/>
            </w:pPr>
            <w:r w:rsidRPr="001C2AF9">
              <w:rPr>
                <w:sz w:val="22"/>
                <w:szCs w:val="22"/>
              </w:rPr>
              <w:t xml:space="preserve">vytvoriť pojmovú mapu vzťahov a závislostí zložiek ekosystému, </w:t>
            </w:r>
            <w:r w:rsidRPr="001C2AF9">
              <w:rPr>
                <w:rFonts w:ascii="Wingdings" w:hAnsi="Wingdings" w:cs="Wingdings"/>
                <w:sz w:val="22"/>
                <w:szCs w:val="22"/>
              </w:rPr>
              <w:t></w:t>
            </w:r>
            <w:r w:rsidRPr="001C2AF9">
              <w:rPr>
                <w:sz w:val="22"/>
                <w:szCs w:val="22"/>
              </w:rPr>
              <w:t xml:space="preserve">zdôvodniť výhody ekologického hospodárenia v krajine. </w:t>
            </w:r>
          </w:p>
        </w:tc>
        <w:tc>
          <w:tcPr>
            <w:tcW w:w="7091" w:type="dxa"/>
            <w:tcBorders>
              <w:top w:val="single" w:sz="4" w:space="0" w:color="000000"/>
              <w:left w:val="single" w:sz="4" w:space="0" w:color="000000"/>
              <w:bottom w:val="single" w:sz="4" w:space="0" w:color="000000"/>
              <w:right w:val="single" w:sz="4" w:space="0" w:color="000000"/>
            </w:tcBorders>
          </w:tcPr>
          <w:p w:rsidR="00026862" w:rsidRPr="001C2AF9" w:rsidRDefault="00026862" w:rsidP="001C2AF9">
            <w:pPr>
              <w:spacing w:after="2" w:line="397" w:lineRule="auto"/>
              <w:ind w:left="0" w:right="2789" w:firstLine="0"/>
              <w:jc w:val="left"/>
            </w:pPr>
            <w:r w:rsidRPr="001C2AF9">
              <w:rPr>
                <w:sz w:val="22"/>
                <w:szCs w:val="22"/>
              </w:rPr>
              <w:t xml:space="preserve">druh, prostredie, biotop biogénne prvky, faktory abiotické, biotické prispôsobivosť, znášanlivosť jedinec, populácia vlastnosti populácie </w:t>
            </w:r>
          </w:p>
          <w:p w:rsidR="00026862" w:rsidRPr="001C2AF9" w:rsidRDefault="00026862" w:rsidP="001C2AF9">
            <w:pPr>
              <w:spacing w:after="0" w:line="240" w:lineRule="auto"/>
              <w:ind w:left="0" w:right="1275" w:firstLine="0"/>
              <w:jc w:val="left"/>
            </w:pPr>
            <w:r w:rsidRPr="001C2AF9">
              <w:rPr>
                <w:sz w:val="22"/>
                <w:szCs w:val="22"/>
              </w:rPr>
              <w:t xml:space="preserve">spoločenstvo, druhová rozmanitosť, štruktúra spoločenstva producent, konzument, </w:t>
            </w:r>
            <w:proofErr w:type="spellStart"/>
            <w:r w:rsidRPr="001C2AF9">
              <w:rPr>
                <w:sz w:val="22"/>
                <w:szCs w:val="22"/>
              </w:rPr>
              <w:t>reducent</w:t>
            </w:r>
            <w:proofErr w:type="spellEnd"/>
            <w:r w:rsidRPr="001C2AF9">
              <w:rPr>
                <w:sz w:val="22"/>
                <w:szCs w:val="22"/>
              </w:rPr>
              <w:t xml:space="preserve"> ekosystém prírodný, umelý potravová sieť, pyramída rovnováha biologická, ekologická ekologické hospodárenie </w:t>
            </w:r>
          </w:p>
        </w:tc>
      </w:tr>
    </w:tbl>
    <w:p w:rsidR="00026862" w:rsidRDefault="00026862">
      <w:pPr>
        <w:spacing w:after="0"/>
        <w:ind w:left="0" w:right="0" w:firstLine="0"/>
        <w:jc w:val="left"/>
      </w:pPr>
    </w:p>
    <w:sectPr w:rsidR="00026862" w:rsidSect="00480D91">
      <w:headerReference w:type="default" r:id="rId18"/>
      <w:footerReference w:type="default" r:id="rId19"/>
      <w:pgSz w:w="16838" w:h="11906" w:orient="landscape"/>
      <w:pgMar w:top="1424" w:right="1411" w:bottom="1532" w:left="1418" w:header="711" w:footer="7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2C" w:rsidRDefault="00FD0D2C">
      <w:pPr>
        <w:spacing w:after="0" w:line="240" w:lineRule="auto"/>
      </w:pPr>
      <w:r>
        <w:separator/>
      </w:r>
    </w:p>
  </w:endnote>
  <w:endnote w:type="continuationSeparator" w:id="0">
    <w:p w:rsidR="00FD0D2C" w:rsidRDefault="00FD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egoe UI Symbol">
    <w:altName w:val="Segoe UI"/>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62" w:rsidRDefault="00FD0D2C">
    <w:pPr>
      <w:spacing w:after="13"/>
      <w:ind w:left="0" w:right="5" w:firstLine="0"/>
      <w:jc w:val="right"/>
    </w:pPr>
    <w:r>
      <w:fldChar w:fldCharType="begin"/>
    </w:r>
    <w:r>
      <w:instrText xml:space="preserve"> PAGE   \* MERGEFORMAT </w:instrText>
    </w:r>
    <w:r>
      <w:fldChar w:fldCharType="separate"/>
    </w:r>
    <w:r w:rsidR="00CC318C">
      <w:rPr>
        <w:noProof/>
      </w:rPr>
      <w:t>8</w:t>
    </w:r>
    <w:r>
      <w:rPr>
        <w:noProof/>
      </w:rPr>
      <w:fldChar w:fldCharType="end"/>
    </w:r>
  </w:p>
  <w:p w:rsidR="00026862" w:rsidRDefault="00026862">
    <w:pPr>
      <w:spacing w:after="0"/>
      <w:ind w:left="0" w:right="10" w:firstLine="0"/>
      <w:jc w:val="center"/>
    </w:pPr>
    <w:r>
      <w:rPr>
        <w:sz w:val="20"/>
        <w:szCs w:val="20"/>
      </w:rPr>
      <w:t>© Štátny pedagogický ústav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2C" w:rsidRDefault="00FD0D2C">
      <w:pPr>
        <w:spacing w:after="0" w:line="240" w:lineRule="auto"/>
      </w:pPr>
      <w:r>
        <w:separator/>
      </w:r>
    </w:p>
  </w:footnote>
  <w:footnote w:type="continuationSeparator" w:id="0">
    <w:p w:rsidR="00FD0D2C" w:rsidRDefault="00FD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62" w:rsidRDefault="00026862">
    <w:pPr>
      <w:spacing w:after="0"/>
      <w:ind w:left="0" w:right="10" w:firstLine="0"/>
      <w:jc w:val="center"/>
    </w:pPr>
    <w:r>
      <w:rPr>
        <w:sz w:val="20"/>
        <w:szCs w:val="20"/>
      </w:rPr>
      <w:t xml:space="preserve">Biológia – nižšie stredné vzdelávanie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094"/>
    <w:multiLevelType w:val="hybridMultilevel"/>
    <w:tmpl w:val="173484B0"/>
    <w:lvl w:ilvl="0" w:tplc="E2D0D45C">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50D689A4">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B85408DE">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7BCE0CFE">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D842F178">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0D805BEA">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83E0AE9C">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440874EE">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399C775C">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
    <w:nsid w:val="0E8068F3"/>
    <w:multiLevelType w:val="hybridMultilevel"/>
    <w:tmpl w:val="1D3E476A"/>
    <w:lvl w:ilvl="0" w:tplc="40849E04">
      <w:start w:val="1"/>
      <w:numFmt w:val="bullet"/>
      <w:lvlText w:val="•"/>
      <w:lvlJc w:val="left"/>
      <w:pPr>
        <w:ind w:left="698"/>
      </w:pPr>
      <w:rPr>
        <w:rFonts w:ascii="Arial" w:eastAsia="Times New Roman" w:hAnsi="Arial"/>
        <w:b w:val="0"/>
        <w:bCs w:val="0"/>
        <w:i w:val="0"/>
        <w:iCs w:val="0"/>
        <w:strike w:val="0"/>
        <w:dstrike w:val="0"/>
        <w:color w:val="000000"/>
        <w:sz w:val="24"/>
        <w:szCs w:val="24"/>
        <w:u w:val="none"/>
        <w:vertAlign w:val="baseline"/>
      </w:rPr>
    </w:lvl>
    <w:lvl w:ilvl="1" w:tplc="68CA64D6">
      <w:start w:val="1"/>
      <w:numFmt w:val="bullet"/>
      <w:lvlText w:val="o"/>
      <w:lvlJc w:val="left"/>
      <w:pPr>
        <w:ind w:left="1438"/>
      </w:pPr>
      <w:rPr>
        <w:rFonts w:ascii="Segoe UI Symbol" w:eastAsia="Times New Roman" w:hAnsi="Segoe UI Symbol"/>
        <w:b w:val="0"/>
        <w:bCs w:val="0"/>
        <w:i w:val="0"/>
        <w:iCs w:val="0"/>
        <w:strike w:val="0"/>
        <w:dstrike w:val="0"/>
        <w:color w:val="000000"/>
        <w:sz w:val="24"/>
        <w:szCs w:val="24"/>
        <w:u w:val="none"/>
        <w:vertAlign w:val="baseline"/>
      </w:rPr>
    </w:lvl>
    <w:lvl w:ilvl="2" w:tplc="FE70A45E">
      <w:start w:val="1"/>
      <w:numFmt w:val="bullet"/>
      <w:lvlText w:val="▪"/>
      <w:lvlJc w:val="left"/>
      <w:pPr>
        <w:ind w:left="2158"/>
      </w:pPr>
      <w:rPr>
        <w:rFonts w:ascii="Segoe UI Symbol" w:eastAsia="Times New Roman" w:hAnsi="Segoe UI Symbol"/>
        <w:b w:val="0"/>
        <w:bCs w:val="0"/>
        <w:i w:val="0"/>
        <w:iCs w:val="0"/>
        <w:strike w:val="0"/>
        <w:dstrike w:val="0"/>
        <w:color w:val="000000"/>
        <w:sz w:val="24"/>
        <w:szCs w:val="24"/>
        <w:u w:val="none"/>
        <w:vertAlign w:val="baseline"/>
      </w:rPr>
    </w:lvl>
    <w:lvl w:ilvl="3" w:tplc="1242CD34">
      <w:start w:val="1"/>
      <w:numFmt w:val="bullet"/>
      <w:lvlText w:val="•"/>
      <w:lvlJc w:val="left"/>
      <w:pPr>
        <w:ind w:left="2878"/>
      </w:pPr>
      <w:rPr>
        <w:rFonts w:ascii="Arial" w:eastAsia="Times New Roman" w:hAnsi="Arial"/>
        <w:b w:val="0"/>
        <w:bCs w:val="0"/>
        <w:i w:val="0"/>
        <w:iCs w:val="0"/>
        <w:strike w:val="0"/>
        <w:dstrike w:val="0"/>
        <w:color w:val="000000"/>
        <w:sz w:val="24"/>
        <w:szCs w:val="24"/>
        <w:u w:val="none"/>
        <w:vertAlign w:val="baseline"/>
      </w:rPr>
    </w:lvl>
    <w:lvl w:ilvl="4" w:tplc="F416B428">
      <w:start w:val="1"/>
      <w:numFmt w:val="bullet"/>
      <w:lvlText w:val="o"/>
      <w:lvlJc w:val="left"/>
      <w:pPr>
        <w:ind w:left="3598"/>
      </w:pPr>
      <w:rPr>
        <w:rFonts w:ascii="Segoe UI Symbol" w:eastAsia="Times New Roman" w:hAnsi="Segoe UI Symbol"/>
        <w:b w:val="0"/>
        <w:bCs w:val="0"/>
        <w:i w:val="0"/>
        <w:iCs w:val="0"/>
        <w:strike w:val="0"/>
        <w:dstrike w:val="0"/>
        <w:color w:val="000000"/>
        <w:sz w:val="24"/>
        <w:szCs w:val="24"/>
        <w:u w:val="none"/>
        <w:vertAlign w:val="baseline"/>
      </w:rPr>
    </w:lvl>
    <w:lvl w:ilvl="5" w:tplc="FD4CE0A4">
      <w:start w:val="1"/>
      <w:numFmt w:val="bullet"/>
      <w:lvlText w:val="▪"/>
      <w:lvlJc w:val="left"/>
      <w:pPr>
        <w:ind w:left="4318"/>
      </w:pPr>
      <w:rPr>
        <w:rFonts w:ascii="Segoe UI Symbol" w:eastAsia="Times New Roman" w:hAnsi="Segoe UI Symbol"/>
        <w:b w:val="0"/>
        <w:bCs w:val="0"/>
        <w:i w:val="0"/>
        <w:iCs w:val="0"/>
        <w:strike w:val="0"/>
        <w:dstrike w:val="0"/>
        <w:color w:val="000000"/>
        <w:sz w:val="24"/>
        <w:szCs w:val="24"/>
        <w:u w:val="none"/>
        <w:vertAlign w:val="baseline"/>
      </w:rPr>
    </w:lvl>
    <w:lvl w:ilvl="6" w:tplc="A0988A62">
      <w:start w:val="1"/>
      <w:numFmt w:val="bullet"/>
      <w:lvlText w:val="•"/>
      <w:lvlJc w:val="left"/>
      <w:pPr>
        <w:ind w:left="5038"/>
      </w:pPr>
      <w:rPr>
        <w:rFonts w:ascii="Arial" w:eastAsia="Times New Roman" w:hAnsi="Arial"/>
        <w:b w:val="0"/>
        <w:bCs w:val="0"/>
        <w:i w:val="0"/>
        <w:iCs w:val="0"/>
        <w:strike w:val="0"/>
        <w:dstrike w:val="0"/>
        <w:color w:val="000000"/>
        <w:sz w:val="24"/>
        <w:szCs w:val="24"/>
        <w:u w:val="none"/>
        <w:vertAlign w:val="baseline"/>
      </w:rPr>
    </w:lvl>
    <w:lvl w:ilvl="7" w:tplc="43EC2D16">
      <w:start w:val="1"/>
      <w:numFmt w:val="bullet"/>
      <w:lvlText w:val="o"/>
      <w:lvlJc w:val="left"/>
      <w:pPr>
        <w:ind w:left="5758"/>
      </w:pPr>
      <w:rPr>
        <w:rFonts w:ascii="Segoe UI Symbol" w:eastAsia="Times New Roman" w:hAnsi="Segoe UI Symbol"/>
        <w:b w:val="0"/>
        <w:bCs w:val="0"/>
        <w:i w:val="0"/>
        <w:iCs w:val="0"/>
        <w:strike w:val="0"/>
        <w:dstrike w:val="0"/>
        <w:color w:val="000000"/>
        <w:sz w:val="24"/>
        <w:szCs w:val="24"/>
        <w:u w:val="none"/>
        <w:vertAlign w:val="baseline"/>
      </w:rPr>
    </w:lvl>
    <w:lvl w:ilvl="8" w:tplc="F03CAC8A">
      <w:start w:val="1"/>
      <w:numFmt w:val="bullet"/>
      <w:lvlText w:val="▪"/>
      <w:lvlJc w:val="left"/>
      <w:pPr>
        <w:ind w:left="6478"/>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
    <w:nsid w:val="1B3D3150"/>
    <w:multiLevelType w:val="hybridMultilevel"/>
    <w:tmpl w:val="05B07064"/>
    <w:lvl w:ilvl="0" w:tplc="4EF223DA">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C2CEF87A">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11067056">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1176378E">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9D78AF72">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34DC439E">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6E0C3884">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8A345CD8">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33CA4C8A">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3">
    <w:nsid w:val="1EBD6D5F"/>
    <w:multiLevelType w:val="hybridMultilevel"/>
    <w:tmpl w:val="3F702648"/>
    <w:lvl w:ilvl="0" w:tplc="199CB4BC">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04A69D44">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AFB2CBE6">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EF181174">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090A44DA">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F5D0B324">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F70C11EC">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D2268754">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41EAFC2E">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4">
    <w:nsid w:val="1EC46B2C"/>
    <w:multiLevelType w:val="hybridMultilevel"/>
    <w:tmpl w:val="A7747CCE"/>
    <w:lvl w:ilvl="0" w:tplc="779AADB0">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B0D2FEB0">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70F03520">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90CC8A9C">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F59E43FC">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8D206BAA">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BB8467B0">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3F8E9140">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A8D44894">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5">
    <w:nsid w:val="3E1D0F78"/>
    <w:multiLevelType w:val="hybridMultilevel"/>
    <w:tmpl w:val="2B92F2CE"/>
    <w:lvl w:ilvl="0" w:tplc="5D46AD66">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B7B65FBE">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9114397A">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48FEAA32">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BCC44764">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3B8A83EE">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E910C1DA">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3DC4002E">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25F0BC98">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6">
    <w:nsid w:val="45646267"/>
    <w:multiLevelType w:val="hybridMultilevel"/>
    <w:tmpl w:val="AED804F2"/>
    <w:lvl w:ilvl="0" w:tplc="345871DE">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B288AC88">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75B29CDA">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F8440D66">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47ACF942">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FBE8A8D6">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A6A0B98C">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D31219CC">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03E81A4C">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7">
    <w:nsid w:val="45CA27B4"/>
    <w:multiLevelType w:val="hybridMultilevel"/>
    <w:tmpl w:val="A336D4B4"/>
    <w:lvl w:ilvl="0" w:tplc="84D45250">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43ACA538">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EEB06880">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59D0FEE2">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D908A082">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38129CEC">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7742B79A">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465ED166">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B464CF18">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8">
    <w:nsid w:val="4D2C60F2"/>
    <w:multiLevelType w:val="hybridMultilevel"/>
    <w:tmpl w:val="B95CB496"/>
    <w:lvl w:ilvl="0" w:tplc="4B1CD6EE">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E52C4832">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06509EC4">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68422082">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900CB424">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5F14E552">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416C4DDC">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570E2A4A">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D23AA8BC">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9">
    <w:nsid w:val="513F2DF8"/>
    <w:multiLevelType w:val="hybridMultilevel"/>
    <w:tmpl w:val="6B46B48C"/>
    <w:lvl w:ilvl="0" w:tplc="FB823298">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5EC2C5AC">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D998292E">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0F302940">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DF1A8472">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918C4FEC">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9B187D9C">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673863F8">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AA3C46A4">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0">
    <w:nsid w:val="5384325F"/>
    <w:multiLevelType w:val="hybridMultilevel"/>
    <w:tmpl w:val="2A520882"/>
    <w:lvl w:ilvl="0" w:tplc="BC4AE04C">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7A8E18E4">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20BAE490">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09067794">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02F6E9E4">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5DE0ED90">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4F8C3FB8">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F2B6C2BA">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E362A712">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1">
    <w:nsid w:val="618F6BC5"/>
    <w:multiLevelType w:val="hybridMultilevel"/>
    <w:tmpl w:val="565C7760"/>
    <w:lvl w:ilvl="0" w:tplc="3E5A7060">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AF6AEB1A">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055269FC">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5D7CD1B2">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30A48010">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50AAEAC4">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08A279D4">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581A3352">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2F320730">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2">
    <w:nsid w:val="62616676"/>
    <w:multiLevelType w:val="hybridMultilevel"/>
    <w:tmpl w:val="F6B28E16"/>
    <w:lvl w:ilvl="0" w:tplc="7F58D4FA">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093C9DC6">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2EB66D18">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8D7C40BE">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13AAD7C4">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309E8F82">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0576CD92">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0F4401CC">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27B0EC28">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3">
    <w:nsid w:val="6B712C9A"/>
    <w:multiLevelType w:val="hybridMultilevel"/>
    <w:tmpl w:val="89CE4354"/>
    <w:lvl w:ilvl="0" w:tplc="4574E698">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0D805C5E">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DA185D44">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87C287E4">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D9AEA4E4">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328C9CB4">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11E008B8">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EACAD460">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0786EE74">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4">
    <w:nsid w:val="74872A98"/>
    <w:multiLevelType w:val="hybridMultilevel"/>
    <w:tmpl w:val="9AA66CC2"/>
    <w:lvl w:ilvl="0" w:tplc="DC601320">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09B2622C">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BC5EFC0A">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BAFABB5E">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8F0C368C">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E1FAC386">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8D265B06">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4DF08868">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8B5E0460">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5">
    <w:nsid w:val="75EE09C9"/>
    <w:multiLevelType w:val="hybridMultilevel"/>
    <w:tmpl w:val="2FC64416"/>
    <w:lvl w:ilvl="0" w:tplc="896A51FA">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40AA3622">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2B745D0A">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D2106C02">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EF2C20F2">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427C0D1E">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87F0748C">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8AE04378">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D500F962">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6">
    <w:nsid w:val="796C08A0"/>
    <w:multiLevelType w:val="hybridMultilevel"/>
    <w:tmpl w:val="2ECA4DFA"/>
    <w:lvl w:ilvl="0" w:tplc="F9A27084">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D2906462">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724C5DFA">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AD52ACA4">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7B120082">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DBA83EE2">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E2986314">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7FAE9D2E">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96D63CB8">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abstractNum w:abstractNumId="17">
    <w:nsid w:val="7EA31274"/>
    <w:multiLevelType w:val="hybridMultilevel"/>
    <w:tmpl w:val="1A14D75E"/>
    <w:lvl w:ilvl="0" w:tplc="D7DEDDCC">
      <w:start w:val="1"/>
      <w:numFmt w:val="bullet"/>
      <w:lvlText w:val=""/>
      <w:lvlJc w:val="left"/>
      <w:pPr>
        <w:ind w:left="358"/>
      </w:pPr>
      <w:rPr>
        <w:rFonts w:ascii="Wingdings" w:eastAsia="Times New Roman" w:hAnsi="Wingdings"/>
        <w:b w:val="0"/>
        <w:bCs w:val="0"/>
        <w:i w:val="0"/>
        <w:iCs w:val="0"/>
        <w:strike w:val="0"/>
        <w:dstrike w:val="0"/>
        <w:color w:val="000000"/>
        <w:sz w:val="24"/>
        <w:szCs w:val="24"/>
        <w:u w:val="none"/>
        <w:vertAlign w:val="baseline"/>
      </w:rPr>
    </w:lvl>
    <w:lvl w:ilvl="1" w:tplc="72A0FD68">
      <w:start w:val="1"/>
      <w:numFmt w:val="bullet"/>
      <w:lvlText w:val="o"/>
      <w:lvlJc w:val="left"/>
      <w:pPr>
        <w:ind w:left="1188"/>
      </w:pPr>
      <w:rPr>
        <w:rFonts w:ascii="Wingdings" w:eastAsia="Times New Roman" w:hAnsi="Wingdings"/>
        <w:b w:val="0"/>
        <w:bCs w:val="0"/>
        <w:i w:val="0"/>
        <w:iCs w:val="0"/>
        <w:strike w:val="0"/>
        <w:dstrike w:val="0"/>
        <w:color w:val="000000"/>
        <w:sz w:val="24"/>
        <w:szCs w:val="24"/>
        <w:u w:val="none"/>
        <w:vertAlign w:val="baseline"/>
      </w:rPr>
    </w:lvl>
    <w:lvl w:ilvl="2" w:tplc="23D87A12">
      <w:start w:val="1"/>
      <w:numFmt w:val="bullet"/>
      <w:lvlText w:val="▪"/>
      <w:lvlJc w:val="left"/>
      <w:pPr>
        <w:ind w:left="1908"/>
      </w:pPr>
      <w:rPr>
        <w:rFonts w:ascii="Wingdings" w:eastAsia="Times New Roman" w:hAnsi="Wingdings"/>
        <w:b w:val="0"/>
        <w:bCs w:val="0"/>
        <w:i w:val="0"/>
        <w:iCs w:val="0"/>
        <w:strike w:val="0"/>
        <w:dstrike w:val="0"/>
        <w:color w:val="000000"/>
        <w:sz w:val="24"/>
        <w:szCs w:val="24"/>
        <w:u w:val="none"/>
        <w:vertAlign w:val="baseline"/>
      </w:rPr>
    </w:lvl>
    <w:lvl w:ilvl="3" w:tplc="7E368462">
      <w:start w:val="1"/>
      <w:numFmt w:val="bullet"/>
      <w:lvlText w:val="•"/>
      <w:lvlJc w:val="left"/>
      <w:pPr>
        <w:ind w:left="2628"/>
      </w:pPr>
      <w:rPr>
        <w:rFonts w:ascii="Wingdings" w:eastAsia="Times New Roman" w:hAnsi="Wingdings"/>
        <w:b w:val="0"/>
        <w:bCs w:val="0"/>
        <w:i w:val="0"/>
        <w:iCs w:val="0"/>
        <w:strike w:val="0"/>
        <w:dstrike w:val="0"/>
        <w:color w:val="000000"/>
        <w:sz w:val="24"/>
        <w:szCs w:val="24"/>
        <w:u w:val="none"/>
        <w:vertAlign w:val="baseline"/>
      </w:rPr>
    </w:lvl>
    <w:lvl w:ilvl="4" w:tplc="2BC8EF5A">
      <w:start w:val="1"/>
      <w:numFmt w:val="bullet"/>
      <w:lvlText w:val="o"/>
      <w:lvlJc w:val="left"/>
      <w:pPr>
        <w:ind w:left="3348"/>
      </w:pPr>
      <w:rPr>
        <w:rFonts w:ascii="Wingdings" w:eastAsia="Times New Roman" w:hAnsi="Wingdings"/>
        <w:b w:val="0"/>
        <w:bCs w:val="0"/>
        <w:i w:val="0"/>
        <w:iCs w:val="0"/>
        <w:strike w:val="0"/>
        <w:dstrike w:val="0"/>
        <w:color w:val="000000"/>
        <w:sz w:val="24"/>
        <w:szCs w:val="24"/>
        <w:u w:val="none"/>
        <w:vertAlign w:val="baseline"/>
      </w:rPr>
    </w:lvl>
    <w:lvl w:ilvl="5" w:tplc="F322FECE">
      <w:start w:val="1"/>
      <w:numFmt w:val="bullet"/>
      <w:lvlText w:val="▪"/>
      <w:lvlJc w:val="left"/>
      <w:pPr>
        <w:ind w:left="4068"/>
      </w:pPr>
      <w:rPr>
        <w:rFonts w:ascii="Wingdings" w:eastAsia="Times New Roman" w:hAnsi="Wingdings"/>
        <w:b w:val="0"/>
        <w:bCs w:val="0"/>
        <w:i w:val="0"/>
        <w:iCs w:val="0"/>
        <w:strike w:val="0"/>
        <w:dstrike w:val="0"/>
        <w:color w:val="000000"/>
        <w:sz w:val="24"/>
        <w:szCs w:val="24"/>
        <w:u w:val="none"/>
        <w:vertAlign w:val="baseline"/>
      </w:rPr>
    </w:lvl>
    <w:lvl w:ilvl="6" w:tplc="D2EAFA00">
      <w:start w:val="1"/>
      <w:numFmt w:val="bullet"/>
      <w:lvlText w:val="•"/>
      <w:lvlJc w:val="left"/>
      <w:pPr>
        <w:ind w:left="4788"/>
      </w:pPr>
      <w:rPr>
        <w:rFonts w:ascii="Wingdings" w:eastAsia="Times New Roman" w:hAnsi="Wingdings"/>
        <w:b w:val="0"/>
        <w:bCs w:val="0"/>
        <w:i w:val="0"/>
        <w:iCs w:val="0"/>
        <w:strike w:val="0"/>
        <w:dstrike w:val="0"/>
        <w:color w:val="000000"/>
        <w:sz w:val="24"/>
        <w:szCs w:val="24"/>
        <w:u w:val="none"/>
        <w:vertAlign w:val="baseline"/>
      </w:rPr>
    </w:lvl>
    <w:lvl w:ilvl="7" w:tplc="5FD27876">
      <w:start w:val="1"/>
      <w:numFmt w:val="bullet"/>
      <w:lvlText w:val="o"/>
      <w:lvlJc w:val="left"/>
      <w:pPr>
        <w:ind w:left="5508"/>
      </w:pPr>
      <w:rPr>
        <w:rFonts w:ascii="Wingdings" w:eastAsia="Times New Roman" w:hAnsi="Wingdings"/>
        <w:b w:val="0"/>
        <w:bCs w:val="0"/>
        <w:i w:val="0"/>
        <w:iCs w:val="0"/>
        <w:strike w:val="0"/>
        <w:dstrike w:val="0"/>
        <w:color w:val="000000"/>
        <w:sz w:val="24"/>
        <w:szCs w:val="24"/>
        <w:u w:val="none"/>
        <w:vertAlign w:val="baseline"/>
      </w:rPr>
    </w:lvl>
    <w:lvl w:ilvl="8" w:tplc="AFEC7A3C">
      <w:start w:val="1"/>
      <w:numFmt w:val="bullet"/>
      <w:lvlText w:val="▪"/>
      <w:lvlJc w:val="left"/>
      <w:pPr>
        <w:ind w:left="6228"/>
      </w:pPr>
      <w:rPr>
        <w:rFonts w:ascii="Wingdings" w:eastAsia="Times New Roman" w:hAnsi="Wingdings"/>
        <w:b w:val="0"/>
        <w:bCs w:val="0"/>
        <w:i w:val="0"/>
        <w:iCs w:val="0"/>
        <w:strike w:val="0"/>
        <w:dstrike w:val="0"/>
        <w:color w:val="000000"/>
        <w:sz w:val="24"/>
        <w:szCs w:val="24"/>
        <w:u w:val="none"/>
        <w:vertAlign w:val="baseline"/>
      </w:rPr>
    </w:lvl>
  </w:abstractNum>
  <w:num w:numId="1">
    <w:abstractNumId w:val="1"/>
  </w:num>
  <w:num w:numId="2">
    <w:abstractNumId w:val="12"/>
  </w:num>
  <w:num w:numId="3">
    <w:abstractNumId w:val="4"/>
  </w:num>
  <w:num w:numId="4">
    <w:abstractNumId w:val="10"/>
  </w:num>
  <w:num w:numId="5">
    <w:abstractNumId w:val="15"/>
  </w:num>
  <w:num w:numId="6">
    <w:abstractNumId w:val="14"/>
  </w:num>
  <w:num w:numId="7">
    <w:abstractNumId w:val="3"/>
  </w:num>
  <w:num w:numId="8">
    <w:abstractNumId w:val="0"/>
  </w:num>
  <w:num w:numId="9">
    <w:abstractNumId w:val="8"/>
  </w:num>
  <w:num w:numId="10">
    <w:abstractNumId w:val="11"/>
  </w:num>
  <w:num w:numId="11">
    <w:abstractNumId w:val="17"/>
  </w:num>
  <w:num w:numId="12">
    <w:abstractNumId w:val="16"/>
  </w:num>
  <w:num w:numId="13">
    <w:abstractNumId w:val="13"/>
  </w:num>
  <w:num w:numId="14">
    <w:abstractNumId w:val="5"/>
  </w:num>
  <w:num w:numId="15">
    <w:abstractNumId w:val="7"/>
  </w:num>
  <w:num w:numId="16">
    <w:abstractNumId w:val="6"/>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B7B"/>
    <w:rsid w:val="00016A54"/>
    <w:rsid w:val="00026862"/>
    <w:rsid w:val="000B0EEA"/>
    <w:rsid w:val="001C2AF9"/>
    <w:rsid w:val="001E221D"/>
    <w:rsid w:val="003D17E0"/>
    <w:rsid w:val="00480D91"/>
    <w:rsid w:val="00730E20"/>
    <w:rsid w:val="008341B3"/>
    <w:rsid w:val="00865F05"/>
    <w:rsid w:val="00920297"/>
    <w:rsid w:val="00CC318C"/>
    <w:rsid w:val="00CE0B7B"/>
    <w:rsid w:val="00CE5D38"/>
    <w:rsid w:val="00F81A7E"/>
    <w:rsid w:val="00FD0D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0D91"/>
    <w:pPr>
      <w:spacing w:after="136" w:line="259" w:lineRule="auto"/>
      <w:ind w:left="10" w:right="4" w:hanging="10"/>
      <w:jc w:val="both"/>
    </w:pPr>
    <w:rPr>
      <w:rFonts w:ascii="Times New Roman" w:hAnsi="Times New Roman"/>
      <w:color w:val="000000"/>
      <w:sz w:val="24"/>
      <w:szCs w:val="24"/>
    </w:rPr>
  </w:style>
  <w:style w:type="paragraph" w:styleId="Nadpis1">
    <w:name w:val="heading 1"/>
    <w:basedOn w:val="Normlny"/>
    <w:next w:val="Normlny"/>
    <w:link w:val="Nadpis1Char"/>
    <w:uiPriority w:val="99"/>
    <w:qFormat/>
    <w:rsid w:val="00480D91"/>
    <w:pPr>
      <w:keepNext/>
      <w:keepLines/>
      <w:spacing w:after="88"/>
      <w:jc w:val="left"/>
      <w:outlineLvl w:val="0"/>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480D91"/>
    <w:rPr>
      <w:rFonts w:ascii="Times New Roman" w:hAnsi="Times New Roman" w:cs="Times New Roman"/>
      <w:b/>
      <w:bCs/>
      <w:color w:val="000000"/>
      <w:sz w:val="22"/>
      <w:szCs w:val="22"/>
    </w:rPr>
  </w:style>
  <w:style w:type="table" w:customStyle="1" w:styleId="TableGrid">
    <w:name w:val="TableGrid"/>
    <w:uiPriority w:val="99"/>
    <w:rsid w:val="00480D91"/>
    <w:rPr>
      <w:rFonts w:cs="Calibri"/>
      <w:sz w:val="22"/>
      <w:szCs w:val="22"/>
    </w:rPr>
    <w:tblPr>
      <w:tblCellMar>
        <w:top w:w="0" w:type="dxa"/>
        <w:left w:w="0" w:type="dxa"/>
        <w:bottom w:w="0" w:type="dxa"/>
        <w:right w:w="0" w:type="dxa"/>
      </w:tblCellMar>
    </w:tblPr>
  </w:style>
  <w:style w:type="character" w:styleId="Hypertextovprepojenie">
    <w:name w:val="Hyperlink"/>
    <w:uiPriority w:val="99"/>
    <w:rsid w:val="00CE5D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sk" TargetMode="External"/><Relationship Id="rId13" Type="http://schemas.openxmlformats.org/officeDocument/2006/relationships/hyperlink" Target="http://www.statpedu.s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edu.sk" TargetMode="External"/><Relationship Id="rId17" Type="http://schemas.openxmlformats.org/officeDocument/2006/relationships/hyperlink" Target="http://www.statpedu.sk" TargetMode="External"/><Relationship Id="rId2" Type="http://schemas.openxmlformats.org/officeDocument/2006/relationships/styles" Target="styles.xml"/><Relationship Id="rId16" Type="http://schemas.openxmlformats.org/officeDocument/2006/relationships/hyperlink" Target="http://www.minedu.s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pedu.sk" TargetMode="External"/><Relationship Id="rId5" Type="http://schemas.openxmlformats.org/officeDocument/2006/relationships/webSettings" Target="webSettings.xml"/><Relationship Id="rId15" Type="http://schemas.openxmlformats.org/officeDocument/2006/relationships/hyperlink" Target="http://www.statpedu.sk" TargetMode="External"/><Relationship Id="rId10" Type="http://schemas.openxmlformats.org/officeDocument/2006/relationships/hyperlink" Target="http://www.minedu.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pedu.sk" TargetMode="External"/><Relationship Id="rId14" Type="http://schemas.openxmlformats.org/officeDocument/2006/relationships/hyperlink" Target="http://www.minedu.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3149</Words>
  <Characters>17951</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reiterova</dc:creator>
  <cp:keywords/>
  <dc:description/>
  <cp:lastModifiedBy>HP Compaq 3</cp:lastModifiedBy>
  <cp:revision>6</cp:revision>
  <dcterms:created xsi:type="dcterms:W3CDTF">2017-09-14T06:31:00Z</dcterms:created>
  <dcterms:modified xsi:type="dcterms:W3CDTF">2018-10-17T09:47:00Z</dcterms:modified>
</cp:coreProperties>
</file>