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684" w:rsidRPr="00623C57" w:rsidRDefault="00D91DE3" w:rsidP="00F50684">
      <w:pPr>
        <w:tabs>
          <w:tab w:val="center" w:pos="4536"/>
          <w:tab w:val="left" w:pos="5572"/>
        </w:tabs>
        <w:spacing w:line="240" w:lineRule="auto"/>
        <w:rPr>
          <w:szCs w:val="24"/>
        </w:rPr>
      </w:pPr>
      <w:r>
        <w:rPr>
          <w:b/>
          <w:bCs/>
          <w:sz w:val="33"/>
          <w:szCs w:val="33"/>
        </w:rPr>
        <w:t xml:space="preserve">  </w:t>
      </w:r>
      <w:r w:rsidR="00F50684">
        <w:rPr>
          <w:b/>
          <w:bCs/>
          <w:sz w:val="33"/>
          <w:szCs w:val="33"/>
        </w:rPr>
        <w:t xml:space="preserve">    </w:t>
      </w:r>
      <w:r w:rsidR="00F50684">
        <w:rPr>
          <w:b/>
          <w:bCs/>
          <w:sz w:val="33"/>
          <w:szCs w:val="33"/>
        </w:rPr>
        <w:tab/>
      </w:r>
      <w:r>
        <w:rPr>
          <w:b/>
          <w:bCs/>
          <w:sz w:val="33"/>
          <w:szCs w:val="33"/>
        </w:rPr>
        <w:t xml:space="preserve">                                                     </w:t>
      </w:r>
      <w:bookmarkStart w:id="0" w:name="_GoBack"/>
      <w:bookmarkEnd w:id="0"/>
      <w:r w:rsidR="00F50684">
        <w:rPr>
          <w:b/>
          <w:bCs/>
          <w:sz w:val="33"/>
          <w:szCs w:val="33"/>
        </w:rPr>
        <w:t>NÁBOŽENSKÁ  VÝCHOVA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13329"/>
      </w:tblGrid>
      <w:tr w:rsidR="00F50684" w:rsidRPr="00623C57" w:rsidTr="00305CA0">
        <w:trPr>
          <w:trHeight w:val="46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684" w:rsidRPr="008D508D" w:rsidRDefault="00F50684" w:rsidP="00305CA0">
            <w:pPr>
              <w:spacing w:after="0" w:line="240" w:lineRule="auto"/>
              <w:jc w:val="center"/>
              <w:rPr>
                <w:b/>
                <w:szCs w:val="24"/>
                <w:u w:val="single"/>
              </w:rPr>
            </w:pPr>
            <w:r w:rsidRPr="008D508D">
              <w:rPr>
                <w:b/>
                <w:sz w:val="20"/>
                <w:szCs w:val="20"/>
                <w:u w:val="single"/>
              </w:rPr>
              <w:t>5. ročník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684" w:rsidRPr="00623C57" w:rsidRDefault="00F50684" w:rsidP="00305CA0">
            <w:pPr>
              <w:spacing w:after="0" w:line="240" w:lineRule="auto"/>
              <w:rPr>
                <w:szCs w:val="24"/>
              </w:rPr>
            </w:pPr>
            <w:r w:rsidRPr="00623C57">
              <w:rPr>
                <w:sz w:val="20"/>
                <w:szCs w:val="20"/>
              </w:rPr>
              <w:t>1 hod. týždenne – 33 hod. ročne</w:t>
            </w:r>
          </w:p>
        </w:tc>
      </w:tr>
      <w:tr w:rsidR="00F50684" w:rsidRPr="00623C57" w:rsidTr="00305CA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684" w:rsidRPr="00623C57" w:rsidRDefault="00F50684" w:rsidP="00305CA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0684" w:rsidRPr="00623C57" w:rsidRDefault="00F50684" w:rsidP="00305CA0">
            <w:pPr>
              <w:spacing w:after="0" w:line="0" w:lineRule="atLeast"/>
              <w:ind w:left="68"/>
              <w:rPr>
                <w:szCs w:val="24"/>
              </w:rPr>
            </w:pPr>
            <w:r w:rsidRPr="00623C57">
              <w:rPr>
                <w:color w:val="333333"/>
                <w:sz w:val="20"/>
                <w:szCs w:val="20"/>
                <w:shd w:val="clear" w:color="auto" w:fill="FFFFFF"/>
              </w:rPr>
              <w:t xml:space="preserve">Učebná osnova predmetu je spracovaná presne v rozsahu stanovenom ŠVP, bez ďalších úprav. Štandardy sú uvedené v príslušnom ŠVP uvedené v príslušnom ŠVP na adrese </w:t>
            </w:r>
            <w:hyperlink r:id="rId8" w:history="1">
              <w:r w:rsidRPr="00623C57">
                <w:rPr>
                  <w:sz w:val="20"/>
                  <w:u w:val="single"/>
                </w:rPr>
                <w:t>www.minedu.sk</w:t>
              </w:r>
            </w:hyperlink>
            <w:r w:rsidRPr="00623C57">
              <w:rPr>
                <w:color w:val="333333"/>
                <w:sz w:val="20"/>
                <w:szCs w:val="20"/>
                <w:shd w:val="clear" w:color="auto" w:fill="FFFFFF"/>
              </w:rPr>
              <w:t xml:space="preserve"> alebo </w:t>
            </w:r>
            <w:hyperlink r:id="rId9" w:history="1">
              <w:r w:rsidRPr="00623C57">
                <w:rPr>
                  <w:sz w:val="20"/>
                  <w:u w:val="single"/>
                </w:rPr>
                <w:t>www.statpedu.sk</w:t>
              </w:r>
            </w:hyperlink>
            <w:r w:rsidRPr="00623C57">
              <w:rPr>
                <w:color w:val="333333"/>
                <w:sz w:val="20"/>
                <w:szCs w:val="20"/>
                <w:shd w:val="clear" w:color="auto" w:fill="FFFFFF"/>
              </w:rPr>
              <w:t xml:space="preserve"> v sekcii Štátny vzdelávací program. </w:t>
            </w:r>
          </w:p>
        </w:tc>
      </w:tr>
      <w:tr w:rsidR="00F50684" w:rsidRPr="00623C57" w:rsidTr="00305CA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684" w:rsidRPr="00623C57" w:rsidRDefault="00F50684" w:rsidP="00305CA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0684" w:rsidRPr="008D508D" w:rsidRDefault="00F50684" w:rsidP="00305CA0">
            <w:pPr>
              <w:spacing w:after="0" w:line="240" w:lineRule="auto"/>
              <w:rPr>
                <w:szCs w:val="24"/>
              </w:rPr>
            </w:pPr>
            <w:r w:rsidRPr="00623C57">
              <w:rPr>
                <w:b/>
                <w:bCs/>
                <w:sz w:val="20"/>
                <w:szCs w:val="20"/>
                <w:u w:val="single"/>
              </w:rPr>
              <w:t>Učebné zdroje: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. Poznávanie cez dialóg - pracovný zošit k učebnici katolíckeho náboženstva pre 5. ročník základných škôl (západný obrad), vyd. Don </w:t>
            </w:r>
            <w:proofErr w:type="spellStart"/>
            <w:r>
              <w:rPr>
                <w:bCs/>
                <w:sz w:val="20"/>
                <w:szCs w:val="20"/>
              </w:rPr>
              <w:t>Bosco</w:t>
            </w:r>
            <w:proofErr w:type="spellEnd"/>
            <w:r>
              <w:rPr>
                <w:bCs/>
                <w:sz w:val="20"/>
                <w:szCs w:val="20"/>
              </w:rPr>
              <w:t>, Bratislava 2015, Sväté písmo – Nový zákon (Evanjeliá a Skutky apoštolov), Vydal SSV, Trnava 1997.</w:t>
            </w:r>
          </w:p>
          <w:p w:rsidR="00F50684" w:rsidRPr="008D508D" w:rsidRDefault="00F50684" w:rsidP="00305CA0">
            <w:pPr>
              <w:spacing w:after="0" w:line="240" w:lineRule="auto"/>
              <w:rPr>
                <w:szCs w:val="24"/>
              </w:rPr>
            </w:pPr>
          </w:p>
          <w:p w:rsidR="00F50684" w:rsidRPr="00623C57" w:rsidRDefault="00F50684" w:rsidP="00305CA0">
            <w:pPr>
              <w:spacing w:after="240" w:line="0" w:lineRule="atLeast"/>
              <w:rPr>
                <w:szCs w:val="24"/>
              </w:rPr>
            </w:pPr>
          </w:p>
        </w:tc>
      </w:tr>
      <w:tr w:rsidR="00F50684" w:rsidRPr="00623C57" w:rsidTr="00305CA0">
        <w:trPr>
          <w:trHeight w:val="46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684" w:rsidRPr="00623C57" w:rsidRDefault="00F50684" w:rsidP="00305CA0">
            <w:pPr>
              <w:spacing w:after="0" w:line="240" w:lineRule="auto"/>
              <w:jc w:val="center"/>
              <w:rPr>
                <w:szCs w:val="24"/>
              </w:rPr>
            </w:pPr>
            <w:r w:rsidRPr="00623C57">
              <w:rPr>
                <w:b/>
                <w:bCs/>
                <w:sz w:val="20"/>
                <w:szCs w:val="20"/>
                <w:u w:val="single"/>
              </w:rPr>
              <w:t>6. ročník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684" w:rsidRPr="00623C57" w:rsidRDefault="00F50684" w:rsidP="00305CA0">
            <w:pPr>
              <w:spacing w:after="0" w:line="240" w:lineRule="auto"/>
              <w:rPr>
                <w:szCs w:val="24"/>
              </w:rPr>
            </w:pPr>
            <w:r w:rsidRPr="00623C57">
              <w:rPr>
                <w:sz w:val="20"/>
                <w:szCs w:val="20"/>
              </w:rPr>
              <w:t>1 hod. týždenne – 33 hod. ročne</w:t>
            </w:r>
          </w:p>
        </w:tc>
      </w:tr>
      <w:tr w:rsidR="00F50684" w:rsidRPr="00623C57" w:rsidTr="00305CA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684" w:rsidRPr="00623C57" w:rsidRDefault="00F50684" w:rsidP="00305CA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0684" w:rsidRPr="00623C57" w:rsidRDefault="00F50684" w:rsidP="00305CA0">
            <w:pPr>
              <w:spacing w:after="0" w:line="0" w:lineRule="atLeast"/>
              <w:rPr>
                <w:szCs w:val="24"/>
              </w:rPr>
            </w:pPr>
            <w:r w:rsidRPr="00623C57">
              <w:rPr>
                <w:color w:val="333333"/>
                <w:sz w:val="20"/>
                <w:szCs w:val="20"/>
                <w:shd w:val="clear" w:color="auto" w:fill="FFFFFF"/>
              </w:rPr>
              <w:t xml:space="preserve">Učebná osnova predmetu je spracovaná v súlade so ŠVP. Štandardy sú uvedené v príslušnom ŠVP uvedené v príslušnom ŠVP na adrese </w:t>
            </w:r>
            <w:hyperlink r:id="rId10" w:history="1">
              <w:r w:rsidRPr="00623C57">
                <w:rPr>
                  <w:sz w:val="20"/>
                  <w:u w:val="single"/>
                </w:rPr>
                <w:t>www.minedu.sk</w:t>
              </w:r>
            </w:hyperlink>
            <w:r w:rsidRPr="00623C57">
              <w:rPr>
                <w:color w:val="333333"/>
                <w:sz w:val="20"/>
                <w:szCs w:val="20"/>
                <w:shd w:val="clear" w:color="auto" w:fill="FFFFFF"/>
              </w:rPr>
              <w:t xml:space="preserve"> alebo </w:t>
            </w:r>
            <w:hyperlink r:id="rId11" w:history="1">
              <w:r w:rsidRPr="00623C57">
                <w:rPr>
                  <w:sz w:val="20"/>
                  <w:u w:val="single"/>
                </w:rPr>
                <w:t>www.statpedu.sk</w:t>
              </w:r>
            </w:hyperlink>
            <w:r w:rsidRPr="00623C57">
              <w:rPr>
                <w:color w:val="333333"/>
                <w:sz w:val="20"/>
                <w:szCs w:val="20"/>
                <w:shd w:val="clear" w:color="auto" w:fill="FFFFFF"/>
              </w:rPr>
              <w:t xml:space="preserve"> v sekcii Štátny vzdelávací program. </w:t>
            </w:r>
            <w:r w:rsidRPr="00623C57">
              <w:rPr>
                <w:color w:val="333333"/>
                <w:sz w:val="20"/>
                <w:szCs w:val="20"/>
                <w:shd w:val="clear" w:color="auto" w:fill="FFFFFF"/>
              </w:rPr>
              <w:br/>
            </w:r>
          </w:p>
        </w:tc>
      </w:tr>
      <w:tr w:rsidR="00F50684" w:rsidRPr="00623C57" w:rsidTr="00305CA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684" w:rsidRPr="00623C57" w:rsidRDefault="00F50684" w:rsidP="00305CA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0684" w:rsidRPr="008D508D" w:rsidRDefault="00F50684" w:rsidP="00305CA0">
            <w:pPr>
              <w:spacing w:after="0" w:line="240" w:lineRule="auto"/>
              <w:rPr>
                <w:szCs w:val="24"/>
              </w:rPr>
            </w:pPr>
            <w:r w:rsidRPr="00315494">
              <w:rPr>
                <w:b/>
                <w:color w:val="333333"/>
                <w:sz w:val="20"/>
                <w:szCs w:val="20"/>
                <w:u w:val="single"/>
                <w:shd w:val="clear" w:color="auto" w:fill="FFFFFF"/>
              </w:rPr>
              <w:t>Učebné zdroje:</w:t>
            </w:r>
            <w:r>
              <w:rPr>
                <w:bCs/>
                <w:sz w:val="20"/>
                <w:szCs w:val="20"/>
              </w:rPr>
              <w:t xml:space="preserve"> Poznávanie pravdy – pracovný zošit k učebnici katolíckeho náboženstva pre 6. ročník základných škôl (západný obrad), vyd. Don </w:t>
            </w:r>
            <w:proofErr w:type="spellStart"/>
            <w:r>
              <w:rPr>
                <w:bCs/>
                <w:sz w:val="20"/>
                <w:szCs w:val="20"/>
              </w:rPr>
              <w:t>Bosco</w:t>
            </w:r>
            <w:proofErr w:type="spellEnd"/>
            <w:r>
              <w:rPr>
                <w:bCs/>
                <w:sz w:val="20"/>
                <w:szCs w:val="20"/>
              </w:rPr>
              <w:t>, Bratislava 2015. Sväté písmo – Nový zákon (Evanjeliá a Skutky apoštolov), Vydal SSV, Trnava 1997.</w:t>
            </w:r>
          </w:p>
          <w:p w:rsidR="00F50684" w:rsidRPr="00623C57" w:rsidRDefault="00F50684" w:rsidP="00305CA0">
            <w:pPr>
              <w:spacing w:after="240" w:line="0" w:lineRule="atLeast"/>
              <w:rPr>
                <w:szCs w:val="24"/>
              </w:rPr>
            </w:pPr>
          </w:p>
        </w:tc>
      </w:tr>
      <w:tr w:rsidR="00F50684" w:rsidRPr="00623C57" w:rsidTr="00305CA0">
        <w:trPr>
          <w:trHeight w:val="46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684" w:rsidRPr="008D508D" w:rsidRDefault="00F50684" w:rsidP="00305CA0">
            <w:pPr>
              <w:spacing w:after="0" w:line="240" w:lineRule="auto"/>
              <w:jc w:val="center"/>
              <w:rPr>
                <w:b/>
                <w:szCs w:val="24"/>
                <w:u w:val="single"/>
              </w:rPr>
            </w:pPr>
            <w:r w:rsidRPr="008D508D">
              <w:rPr>
                <w:b/>
                <w:color w:val="333333"/>
                <w:sz w:val="20"/>
                <w:szCs w:val="20"/>
                <w:u w:val="single"/>
                <w:shd w:val="clear" w:color="auto" w:fill="FFFFFF"/>
              </w:rPr>
              <w:t>7. ročník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684" w:rsidRPr="00623C57" w:rsidRDefault="00F50684" w:rsidP="00305CA0">
            <w:pPr>
              <w:spacing w:after="0" w:line="240" w:lineRule="auto"/>
              <w:rPr>
                <w:szCs w:val="24"/>
              </w:rPr>
            </w:pPr>
            <w:r w:rsidRPr="00623C57">
              <w:rPr>
                <w:color w:val="333333"/>
                <w:sz w:val="20"/>
                <w:szCs w:val="20"/>
                <w:shd w:val="clear" w:color="auto" w:fill="FFFFFF"/>
              </w:rPr>
              <w:t>1 hod. týždenne – 33 hod. ročne</w:t>
            </w:r>
          </w:p>
        </w:tc>
      </w:tr>
      <w:tr w:rsidR="00F50684" w:rsidRPr="00623C57" w:rsidTr="00305CA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684" w:rsidRPr="00623C57" w:rsidRDefault="00F50684" w:rsidP="00305CA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0684" w:rsidRPr="00623C57" w:rsidRDefault="00F50684" w:rsidP="00305CA0">
            <w:pPr>
              <w:spacing w:after="0" w:line="0" w:lineRule="atLeast"/>
              <w:rPr>
                <w:szCs w:val="24"/>
              </w:rPr>
            </w:pPr>
            <w:r w:rsidRPr="00623C57">
              <w:rPr>
                <w:color w:val="333333"/>
                <w:sz w:val="20"/>
                <w:szCs w:val="20"/>
                <w:shd w:val="clear" w:color="auto" w:fill="FFFFFF"/>
              </w:rPr>
              <w:t xml:space="preserve">Učebná osnova predmetu je spracovaná presne v rozsahu stanovenom ŠVP, bez ďalších úprav. Štandardy sú uvedené v príslušnom ŠVP uvedené v príslušnom ŠVP na adrese </w:t>
            </w:r>
            <w:hyperlink r:id="rId12" w:history="1">
              <w:r w:rsidRPr="00623C57">
                <w:rPr>
                  <w:sz w:val="20"/>
                  <w:u w:val="single"/>
                </w:rPr>
                <w:t>www.minedu.sk</w:t>
              </w:r>
            </w:hyperlink>
            <w:r w:rsidRPr="00623C57">
              <w:rPr>
                <w:color w:val="333333"/>
                <w:sz w:val="20"/>
                <w:szCs w:val="20"/>
                <w:shd w:val="clear" w:color="auto" w:fill="FFFFFF"/>
              </w:rPr>
              <w:t xml:space="preserve"> alebo </w:t>
            </w:r>
            <w:hyperlink r:id="rId13" w:history="1">
              <w:r w:rsidRPr="00623C57">
                <w:rPr>
                  <w:sz w:val="20"/>
                  <w:u w:val="single"/>
                </w:rPr>
                <w:t>www.statpedu.sk</w:t>
              </w:r>
            </w:hyperlink>
            <w:r w:rsidRPr="00623C57">
              <w:rPr>
                <w:color w:val="333333"/>
                <w:sz w:val="20"/>
                <w:szCs w:val="20"/>
                <w:shd w:val="clear" w:color="auto" w:fill="FFFFFF"/>
              </w:rPr>
              <w:t xml:space="preserve"> v sekcii Štátny vzdelávací program. </w:t>
            </w:r>
          </w:p>
        </w:tc>
      </w:tr>
      <w:tr w:rsidR="00F50684" w:rsidRPr="00623C57" w:rsidTr="00305CA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684" w:rsidRPr="00623C57" w:rsidRDefault="00F50684" w:rsidP="00305CA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0684" w:rsidRPr="008D508D" w:rsidRDefault="00F50684" w:rsidP="00305CA0">
            <w:pPr>
              <w:spacing w:after="0" w:line="240" w:lineRule="auto"/>
              <w:rPr>
                <w:szCs w:val="24"/>
              </w:rPr>
            </w:pPr>
            <w:r w:rsidRPr="00315494">
              <w:rPr>
                <w:b/>
                <w:sz w:val="20"/>
                <w:szCs w:val="20"/>
                <w:u w:val="single"/>
              </w:rPr>
              <w:t>Učebné zdroje:</w:t>
            </w:r>
            <w:r>
              <w:rPr>
                <w:bCs/>
                <w:sz w:val="20"/>
                <w:szCs w:val="20"/>
              </w:rPr>
              <w:t xml:space="preserve"> Sloboda človeka – pracovný zošit k učebnici katolíckeho náboženstva pre 7. ročník základných škôl (západný obrad), vyd. Don </w:t>
            </w:r>
            <w:proofErr w:type="spellStart"/>
            <w:r>
              <w:rPr>
                <w:bCs/>
                <w:sz w:val="20"/>
                <w:szCs w:val="20"/>
              </w:rPr>
              <w:t>Bosco</w:t>
            </w:r>
            <w:proofErr w:type="spellEnd"/>
            <w:r>
              <w:rPr>
                <w:bCs/>
                <w:sz w:val="20"/>
                <w:szCs w:val="20"/>
              </w:rPr>
              <w:t>, Bratislava 2015. Sväté písmo – Nový zákon (Evanjeliá a Skutky apoštolov), Vydal SSV, Trnava 1997.</w:t>
            </w:r>
          </w:p>
          <w:p w:rsidR="00F50684" w:rsidRPr="00623C57" w:rsidRDefault="00F50684" w:rsidP="00305CA0">
            <w:pPr>
              <w:spacing w:after="0" w:line="240" w:lineRule="auto"/>
              <w:rPr>
                <w:szCs w:val="24"/>
              </w:rPr>
            </w:pPr>
          </w:p>
          <w:p w:rsidR="00F50684" w:rsidRPr="00623C57" w:rsidRDefault="00F50684" w:rsidP="00305CA0">
            <w:pPr>
              <w:spacing w:after="240" w:line="0" w:lineRule="atLeast"/>
              <w:rPr>
                <w:szCs w:val="24"/>
              </w:rPr>
            </w:pPr>
          </w:p>
        </w:tc>
      </w:tr>
      <w:tr w:rsidR="00F50684" w:rsidRPr="00623C57" w:rsidTr="00305CA0">
        <w:trPr>
          <w:trHeight w:val="46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684" w:rsidRPr="008D508D" w:rsidRDefault="00F50684" w:rsidP="00305CA0">
            <w:pPr>
              <w:spacing w:after="0" w:line="240" w:lineRule="auto"/>
              <w:jc w:val="center"/>
              <w:rPr>
                <w:b/>
                <w:szCs w:val="24"/>
                <w:u w:val="single"/>
              </w:rPr>
            </w:pPr>
            <w:r w:rsidRPr="008D508D">
              <w:rPr>
                <w:b/>
                <w:sz w:val="20"/>
                <w:szCs w:val="20"/>
                <w:u w:val="single"/>
              </w:rPr>
              <w:t>8. ročník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684" w:rsidRPr="00623C57" w:rsidRDefault="00F50684" w:rsidP="00305CA0">
            <w:pPr>
              <w:spacing w:after="0" w:line="240" w:lineRule="auto"/>
              <w:rPr>
                <w:szCs w:val="24"/>
              </w:rPr>
            </w:pPr>
            <w:r w:rsidRPr="00623C57">
              <w:rPr>
                <w:sz w:val="20"/>
                <w:szCs w:val="20"/>
              </w:rPr>
              <w:t>1 hod. týždenne – 33 hod. ročne</w:t>
            </w:r>
          </w:p>
        </w:tc>
      </w:tr>
      <w:tr w:rsidR="00F50684" w:rsidRPr="00623C57" w:rsidTr="00305CA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684" w:rsidRPr="00623C57" w:rsidRDefault="00F50684" w:rsidP="00305CA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0684" w:rsidRPr="00623C57" w:rsidRDefault="00F50684" w:rsidP="00305CA0">
            <w:pPr>
              <w:spacing w:after="0" w:line="0" w:lineRule="atLeast"/>
              <w:rPr>
                <w:szCs w:val="24"/>
              </w:rPr>
            </w:pPr>
            <w:r w:rsidRPr="00623C57">
              <w:rPr>
                <w:color w:val="333333"/>
                <w:sz w:val="20"/>
                <w:szCs w:val="20"/>
                <w:shd w:val="clear" w:color="auto" w:fill="FFFFFF"/>
              </w:rPr>
              <w:t xml:space="preserve">Učebná osnova predmetu je spracovaná presne v rozsahu stanovenom ŠVP, bez ďalších úprav. Štandardy sú uvedené v príslušnom ŠVP uvedené v príslušnom ŠVP na adrese </w:t>
            </w:r>
            <w:hyperlink r:id="rId14" w:history="1">
              <w:r w:rsidRPr="00623C57">
                <w:rPr>
                  <w:sz w:val="20"/>
                  <w:u w:val="single"/>
                </w:rPr>
                <w:t>www.minedu.sk</w:t>
              </w:r>
            </w:hyperlink>
            <w:r w:rsidRPr="00623C57">
              <w:rPr>
                <w:color w:val="333333"/>
                <w:sz w:val="20"/>
                <w:szCs w:val="20"/>
                <w:shd w:val="clear" w:color="auto" w:fill="FFFFFF"/>
              </w:rPr>
              <w:t xml:space="preserve"> alebo </w:t>
            </w:r>
            <w:hyperlink r:id="rId15" w:history="1">
              <w:r w:rsidRPr="00623C57">
                <w:rPr>
                  <w:sz w:val="20"/>
                  <w:u w:val="single"/>
                </w:rPr>
                <w:t>www.statpedu.sk</w:t>
              </w:r>
            </w:hyperlink>
            <w:r w:rsidRPr="00623C57">
              <w:rPr>
                <w:color w:val="333333"/>
                <w:sz w:val="20"/>
                <w:szCs w:val="20"/>
                <w:shd w:val="clear" w:color="auto" w:fill="FFFFFF"/>
              </w:rPr>
              <w:t xml:space="preserve"> v sekcii Štátny vzdelávací program. </w:t>
            </w:r>
          </w:p>
        </w:tc>
      </w:tr>
      <w:tr w:rsidR="00F50684" w:rsidRPr="00623C57" w:rsidTr="00305CA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684" w:rsidRPr="00623C57" w:rsidRDefault="00F50684" w:rsidP="00305CA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0684" w:rsidRPr="00623C57" w:rsidRDefault="00F50684" w:rsidP="00305CA0">
            <w:pPr>
              <w:spacing w:after="0" w:line="240" w:lineRule="auto"/>
              <w:rPr>
                <w:szCs w:val="24"/>
              </w:rPr>
            </w:pPr>
            <w:r w:rsidRPr="00315494">
              <w:rPr>
                <w:b/>
                <w:sz w:val="20"/>
                <w:szCs w:val="20"/>
                <w:u w:val="single"/>
              </w:rPr>
              <w:t>Učebné zdroje</w:t>
            </w:r>
            <w:r w:rsidRPr="00623C57">
              <w:rPr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</w:rPr>
              <w:t xml:space="preserve"> Dôstojnosť človeka – pracovný zošit k učebnici katolíckeho náboženstva pre 8. ročník základných škôl (západný obrad), vyd. Don </w:t>
            </w:r>
            <w:proofErr w:type="spellStart"/>
            <w:r>
              <w:rPr>
                <w:bCs/>
                <w:sz w:val="20"/>
                <w:szCs w:val="20"/>
              </w:rPr>
              <w:t>Bosco</w:t>
            </w:r>
            <w:proofErr w:type="spellEnd"/>
            <w:r>
              <w:rPr>
                <w:bCs/>
                <w:sz w:val="20"/>
                <w:szCs w:val="20"/>
              </w:rPr>
              <w:t>, Bratislava 2015. Sväté písmo – Nový zákon (Evanjeliá a Skutky apoštolov), Vydal SSV, Trnava 1997.</w:t>
            </w:r>
          </w:p>
        </w:tc>
      </w:tr>
      <w:tr w:rsidR="00F50684" w:rsidRPr="00623C57" w:rsidTr="00305CA0">
        <w:trPr>
          <w:trHeight w:val="46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684" w:rsidRPr="00A11576" w:rsidRDefault="00F50684" w:rsidP="00305CA0">
            <w:pPr>
              <w:spacing w:after="0" w:line="240" w:lineRule="auto"/>
              <w:jc w:val="center"/>
              <w:rPr>
                <w:b/>
                <w:szCs w:val="24"/>
                <w:u w:val="single"/>
              </w:rPr>
            </w:pPr>
            <w:r w:rsidRPr="00A11576">
              <w:rPr>
                <w:b/>
                <w:sz w:val="20"/>
                <w:szCs w:val="20"/>
                <w:u w:val="single"/>
              </w:rPr>
              <w:lastRenderedPageBreak/>
              <w:t>9. ročník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0684" w:rsidRPr="00623C57" w:rsidRDefault="00F50684" w:rsidP="00305CA0">
            <w:pPr>
              <w:spacing w:after="0" w:line="240" w:lineRule="auto"/>
              <w:rPr>
                <w:szCs w:val="24"/>
              </w:rPr>
            </w:pPr>
            <w:r w:rsidRPr="00623C57">
              <w:rPr>
                <w:sz w:val="20"/>
                <w:szCs w:val="20"/>
              </w:rPr>
              <w:t>1 hod. týždenne – 33 hod. ročne</w:t>
            </w:r>
          </w:p>
        </w:tc>
      </w:tr>
      <w:tr w:rsidR="00F50684" w:rsidRPr="00623C57" w:rsidTr="00305CA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684" w:rsidRPr="00623C57" w:rsidRDefault="00F50684" w:rsidP="00305CA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0684" w:rsidRPr="00623C57" w:rsidRDefault="00F50684" w:rsidP="00305CA0">
            <w:pPr>
              <w:spacing w:after="0" w:line="0" w:lineRule="atLeast"/>
              <w:rPr>
                <w:szCs w:val="24"/>
              </w:rPr>
            </w:pPr>
            <w:r w:rsidRPr="00623C57">
              <w:rPr>
                <w:color w:val="333333"/>
                <w:sz w:val="20"/>
                <w:szCs w:val="20"/>
                <w:shd w:val="clear" w:color="auto" w:fill="FFFFFF"/>
              </w:rPr>
              <w:t xml:space="preserve">Učebná osnova predmetu je spracovaná presne v rozsahu stanovenom ŠVP, bez ďalších úprav. Štandardy sú uvedené v príslušnom ŠVP uvedené v príslušnom ŠVP na adrese </w:t>
            </w:r>
            <w:hyperlink r:id="rId16" w:history="1">
              <w:r w:rsidRPr="00623C57">
                <w:rPr>
                  <w:sz w:val="20"/>
                  <w:u w:val="single"/>
                </w:rPr>
                <w:t>www.minedu.sk</w:t>
              </w:r>
            </w:hyperlink>
            <w:r w:rsidRPr="00623C57">
              <w:rPr>
                <w:color w:val="333333"/>
                <w:sz w:val="20"/>
                <w:szCs w:val="20"/>
                <w:shd w:val="clear" w:color="auto" w:fill="FFFFFF"/>
              </w:rPr>
              <w:t xml:space="preserve"> alebo </w:t>
            </w:r>
            <w:hyperlink r:id="rId17" w:history="1">
              <w:r w:rsidRPr="00623C57">
                <w:rPr>
                  <w:sz w:val="20"/>
                  <w:u w:val="single"/>
                </w:rPr>
                <w:t>www.statpedu.sk</w:t>
              </w:r>
            </w:hyperlink>
            <w:r w:rsidRPr="00623C57">
              <w:rPr>
                <w:color w:val="333333"/>
                <w:sz w:val="20"/>
                <w:szCs w:val="20"/>
                <w:shd w:val="clear" w:color="auto" w:fill="FFFFFF"/>
              </w:rPr>
              <w:t xml:space="preserve"> v sekcii Štátny vzdelávací program. </w:t>
            </w:r>
          </w:p>
        </w:tc>
      </w:tr>
      <w:tr w:rsidR="00F50684" w:rsidRPr="00623C57" w:rsidTr="00305CA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684" w:rsidRPr="00623C57" w:rsidRDefault="00F50684" w:rsidP="00305CA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0684" w:rsidRPr="008D508D" w:rsidRDefault="00F50684" w:rsidP="00305CA0">
            <w:pPr>
              <w:spacing w:after="0" w:line="240" w:lineRule="auto"/>
              <w:rPr>
                <w:szCs w:val="24"/>
              </w:rPr>
            </w:pPr>
            <w:r w:rsidRPr="00315494">
              <w:rPr>
                <w:b/>
                <w:sz w:val="20"/>
                <w:szCs w:val="20"/>
                <w:u w:val="single"/>
              </w:rPr>
              <w:t>Učebné zdroje</w:t>
            </w:r>
            <w:r w:rsidRPr="00623C5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Zodpovednosť človeka </w:t>
            </w:r>
            <w:r>
              <w:rPr>
                <w:bCs/>
                <w:sz w:val="20"/>
                <w:szCs w:val="20"/>
              </w:rPr>
              <w:t xml:space="preserve">– pracovný zošit k učebnici katolíckeho náboženstva pre 9. ročník základných škôl (západný obrad), vyd. Don </w:t>
            </w:r>
            <w:proofErr w:type="spellStart"/>
            <w:r>
              <w:rPr>
                <w:bCs/>
                <w:sz w:val="20"/>
                <w:szCs w:val="20"/>
              </w:rPr>
              <w:t>Bosco</w:t>
            </w:r>
            <w:proofErr w:type="spellEnd"/>
            <w:r>
              <w:rPr>
                <w:bCs/>
                <w:sz w:val="20"/>
                <w:szCs w:val="20"/>
              </w:rPr>
              <w:t>, Bratislava 2015. Sväté písmo – Nový zákon (Evanjeliá a Skutky apoštolov), Vydal SSV, Trnava 1997.</w:t>
            </w:r>
          </w:p>
          <w:p w:rsidR="00F50684" w:rsidRPr="008D508D" w:rsidRDefault="00F50684" w:rsidP="00305CA0">
            <w:pPr>
              <w:spacing w:after="0" w:line="240" w:lineRule="auto"/>
              <w:rPr>
                <w:szCs w:val="24"/>
              </w:rPr>
            </w:pPr>
          </w:p>
          <w:p w:rsidR="00F50684" w:rsidRPr="00623C57" w:rsidRDefault="00F50684" w:rsidP="00305CA0">
            <w:pPr>
              <w:spacing w:after="0" w:line="240" w:lineRule="auto"/>
              <w:rPr>
                <w:szCs w:val="24"/>
              </w:rPr>
            </w:pPr>
          </w:p>
          <w:p w:rsidR="00F50684" w:rsidRPr="00623C57" w:rsidRDefault="00F50684" w:rsidP="00305CA0">
            <w:pPr>
              <w:spacing w:after="240" w:line="0" w:lineRule="atLeast"/>
              <w:rPr>
                <w:szCs w:val="24"/>
              </w:rPr>
            </w:pPr>
          </w:p>
        </w:tc>
      </w:tr>
    </w:tbl>
    <w:p w:rsidR="00F50684" w:rsidRDefault="00F50684" w:rsidP="00F50684"/>
    <w:p w:rsidR="00F50684" w:rsidRDefault="00F50684" w:rsidP="00F50684"/>
    <w:p w:rsidR="00F50684" w:rsidRDefault="00F50684" w:rsidP="00F50684"/>
    <w:p w:rsidR="00F50684" w:rsidRDefault="00F50684" w:rsidP="00F50684"/>
    <w:p w:rsidR="00B61C36" w:rsidRDefault="00B55E57">
      <w:pPr>
        <w:spacing w:after="190"/>
        <w:ind w:left="0" w:firstLine="0"/>
        <w:jc w:val="center"/>
      </w:pPr>
      <w:r>
        <w:rPr>
          <w:b/>
          <w:sz w:val="28"/>
        </w:rPr>
        <w:t xml:space="preserve">NÁBOŽENSKÁ VÝCHOVA/NÁBOŽENSTVO </w:t>
      </w:r>
    </w:p>
    <w:p w:rsidR="00B61C36" w:rsidRDefault="00B55E57">
      <w:pPr>
        <w:pStyle w:val="Nadpis1"/>
        <w:spacing w:after="17" w:line="397" w:lineRule="auto"/>
        <w:ind w:left="-15" w:right="4646" w:firstLine="5535"/>
      </w:pPr>
      <w:r>
        <w:t xml:space="preserve">KATOLÍCKA CIRKEV ÚVOD </w:t>
      </w:r>
    </w:p>
    <w:p w:rsidR="00B61C36" w:rsidRDefault="00B55E57">
      <w:pPr>
        <w:spacing w:after="228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61C36" w:rsidRDefault="00B55E57">
      <w:pPr>
        <w:spacing w:after="0" w:line="400" w:lineRule="auto"/>
        <w:ind w:left="0" w:right="0" w:firstLine="708"/>
      </w:pPr>
      <w:r>
        <w:t>Vzdelávací štandard predmetu náboženská výchova/náboženstvo Katolíckej cirkvi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nepredstavuje iba súhrn katalógov, ktoré stanovujú výkony a obsah daného predmetu, ale je to predovšetkým program rôznych činností a otvorených príležitostí na rozvíjanie individuálnych učebných možností žiakov. </w:t>
      </w:r>
    </w:p>
    <w:p w:rsidR="00B61C36" w:rsidRDefault="00B55E57">
      <w:pPr>
        <w:spacing w:after="0" w:line="397" w:lineRule="auto"/>
        <w:ind w:left="0" w:right="0" w:firstLine="708"/>
      </w:pPr>
      <w:r>
        <w:t xml:space="preserve">Vzdelávací štandard pozostáva z charakteristiky predmetu a základných učebných cieľov, ktoré sa konkretizujú vo výkonovom štandarde. Je to ucelený systém výkonov, ktoré sú vyjadrené kognitívne odstupňovanými konkretizovanými cieľmi – učebnými požiadavkami. Tieto základné požiadavky môžu učitelia ešte viac špecifikovať, konkretizovať a rozvíjať v podobe konkrétnych učebných cieľov, učebných úloh a otázok. </w:t>
      </w:r>
    </w:p>
    <w:p w:rsidR="00B61C36" w:rsidRDefault="00B55E57">
      <w:pPr>
        <w:spacing w:after="0" w:line="398" w:lineRule="auto"/>
        <w:ind w:left="0" w:right="0" w:firstLine="708"/>
      </w:pPr>
      <w:r>
        <w:lastRenderedPageBreak/>
        <w:t xml:space="preserve">K vymedzeným výkonom je priradený učebný obsah, v ktorom sa zdôrazňujú pojmy ako kľúčový prvok vnútornej štruktúry učebného obsahu. Učivo je v ňom štruktúrované podľa jednotlivých tematických celkov. Je to základ vymedzeného učebného obsahu. To však nevylučuje možnosť učiteľov tvorivo modifikovať stanovený  učebný obsah v rámci školského vzdelávacieho programu. </w:t>
      </w:r>
    </w:p>
    <w:p w:rsidR="00B61C36" w:rsidRDefault="00B55E57">
      <w:pPr>
        <w:spacing w:after="0" w:line="391" w:lineRule="auto"/>
        <w:ind w:left="0" w:right="0" w:firstLine="708"/>
      </w:pPr>
      <w:r>
        <w:t xml:space="preserve">Požadované vedomosti, spôsobilosti a zručnosti v  náboženskej výchove/náboženstve slúžia rozvoju náboženskej dimenzie, ktorá je súčasťou kultúry a prispieva k celkovému formovaniu osobnosti žiakov. </w:t>
      </w:r>
    </w:p>
    <w:p w:rsidR="00B61C36" w:rsidRDefault="00B55E57">
      <w:pPr>
        <w:spacing w:after="115"/>
        <w:ind w:left="0" w:right="0" w:firstLine="0"/>
        <w:jc w:val="left"/>
      </w:pPr>
      <w:r>
        <w:t xml:space="preserve"> </w:t>
      </w:r>
    </w:p>
    <w:p w:rsidR="00B61C36" w:rsidRDefault="00B55E57">
      <w:pPr>
        <w:spacing w:after="112"/>
        <w:ind w:left="0" w:right="0" w:firstLine="0"/>
        <w:jc w:val="left"/>
      </w:pPr>
      <w:r>
        <w:t xml:space="preserve"> </w:t>
      </w:r>
    </w:p>
    <w:p w:rsidR="00B61C36" w:rsidRDefault="00B55E57">
      <w:pPr>
        <w:spacing w:after="115"/>
        <w:ind w:left="0" w:right="0" w:firstLine="0"/>
        <w:jc w:val="left"/>
      </w:pPr>
      <w:r>
        <w:t xml:space="preserve"> </w:t>
      </w:r>
    </w:p>
    <w:p w:rsidR="00B61C36" w:rsidRDefault="00B55E57">
      <w:pPr>
        <w:spacing w:after="0"/>
        <w:ind w:left="0" w:right="0" w:firstLine="0"/>
        <w:jc w:val="left"/>
      </w:pPr>
      <w:r>
        <w:t xml:space="preserve"> </w:t>
      </w:r>
    </w:p>
    <w:p w:rsidR="00B61C36" w:rsidRDefault="00B55E57">
      <w:pPr>
        <w:pStyle w:val="Nadpis1"/>
        <w:ind w:left="-5" w:right="4646"/>
      </w:pPr>
      <w:r>
        <w:t xml:space="preserve">CHARAKTERISTIKA PREDMETU </w:t>
      </w:r>
    </w:p>
    <w:p w:rsidR="00B61C36" w:rsidRDefault="00B55E57">
      <w:pPr>
        <w:spacing w:after="162"/>
        <w:ind w:left="0" w:right="0" w:firstLine="0"/>
        <w:jc w:val="left"/>
      </w:pPr>
      <w:r>
        <w:t xml:space="preserve"> </w:t>
      </w:r>
    </w:p>
    <w:p w:rsidR="00B61C36" w:rsidRDefault="00B55E57">
      <w:pPr>
        <w:spacing w:after="0" w:line="376" w:lineRule="auto"/>
        <w:ind w:left="0" w:right="0" w:firstLine="708"/>
      </w:pPr>
      <w:r>
        <w:t xml:space="preserve">Predmet náboženská výchova/náboženstvo v nižšom strednom vzdelávaní odovzdáva základné náukové predpoklady kresťanských životných postojov a konania žiakov. Ponúka im pomoc pri orientácii v súčasnom svete z biblického hľadiska, kresťanskej tradície a vedie k oboznámeniu a ponuke kresťanského štýlu života. Umožňuje konfrontovať sa s veľkými existenčnými otázkami človeka a hľadať na ne odpovede. Zároveň je aj službou spoločnosti, kde napomáha výchove detí a mladých ľudí najmä svojím preventívnym systémom. Ovplyvňuje hodnotovú orientáciu žiakov, ktorá im pomáha byť prospešnými rodine, spoločnosti a Cirkvi. Je výchovou k zodpovednosti za vlastné konanie, učí žiakov kriticky myslieť, nenechať sa manipulovať ani nebyť manipulátormi, chápať vlastné konanie i konanie druhých ľudí v kontexte rôznych životných situácií. </w:t>
      </w:r>
    </w:p>
    <w:p w:rsidR="00B61C36" w:rsidRDefault="00B55E57">
      <w:pPr>
        <w:spacing w:after="97"/>
        <w:ind w:left="0" w:right="0" w:firstLine="0"/>
        <w:jc w:val="left"/>
      </w:pPr>
      <w:r>
        <w:rPr>
          <w:sz w:val="20"/>
        </w:rPr>
        <w:t xml:space="preserve"> </w:t>
      </w:r>
    </w:p>
    <w:p w:rsidR="00B61C36" w:rsidRDefault="00B55E57">
      <w:pPr>
        <w:spacing w:after="94"/>
        <w:ind w:left="0" w:right="0" w:firstLine="0"/>
        <w:jc w:val="left"/>
      </w:pPr>
      <w:r>
        <w:rPr>
          <w:sz w:val="20"/>
        </w:rPr>
        <w:t xml:space="preserve"> </w:t>
      </w:r>
    </w:p>
    <w:p w:rsidR="00B61C36" w:rsidRDefault="00B55E57">
      <w:pPr>
        <w:spacing w:after="96"/>
        <w:ind w:left="0" w:right="0" w:firstLine="0"/>
        <w:jc w:val="left"/>
      </w:pPr>
      <w:r>
        <w:rPr>
          <w:sz w:val="20"/>
        </w:rPr>
        <w:t xml:space="preserve"> </w:t>
      </w:r>
    </w:p>
    <w:p w:rsidR="00B61C36" w:rsidRDefault="00B55E57" w:rsidP="00F50684">
      <w:pPr>
        <w:spacing w:after="96"/>
        <w:ind w:left="0" w:right="0" w:firstLine="0"/>
        <w:jc w:val="left"/>
      </w:pPr>
      <w:r>
        <w:rPr>
          <w:sz w:val="20"/>
        </w:rPr>
        <w:t xml:space="preserve"> </w:t>
      </w:r>
    </w:p>
    <w:p w:rsidR="00B61C36" w:rsidRDefault="00B55E57">
      <w:pPr>
        <w:spacing w:after="0"/>
        <w:ind w:left="0" w:right="0" w:firstLine="0"/>
        <w:jc w:val="left"/>
      </w:pPr>
      <w:r>
        <w:rPr>
          <w:sz w:val="20"/>
        </w:rPr>
        <w:t xml:space="preserve"> </w:t>
      </w:r>
    </w:p>
    <w:p w:rsidR="00B61C36" w:rsidRDefault="00B55E57">
      <w:pPr>
        <w:pStyle w:val="Nadpis1"/>
        <w:ind w:left="-5" w:right="4646"/>
      </w:pPr>
      <w:r>
        <w:t xml:space="preserve">CIELE PREDMETU </w:t>
      </w:r>
    </w:p>
    <w:p w:rsidR="00B61C36" w:rsidRDefault="00B55E57">
      <w:pPr>
        <w:spacing w:after="270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61C36" w:rsidRDefault="00B55E57">
      <w:pPr>
        <w:spacing w:after="348"/>
        <w:ind w:right="0"/>
      </w:pPr>
      <w:r>
        <w:t xml:space="preserve">Žiaci </w:t>
      </w:r>
    </w:p>
    <w:p w:rsidR="00B61C36" w:rsidRDefault="00B55E57">
      <w:pPr>
        <w:numPr>
          <w:ilvl w:val="0"/>
          <w:numId w:val="1"/>
        </w:numPr>
        <w:ind w:right="0" w:hanging="360"/>
      </w:pPr>
      <w:r>
        <w:t xml:space="preserve">získajú povedomie úcty k jedinečnosti a neopakovateľnosti každej živej bytosti, zvlášť človeka ako originálneho Božieho stvorenia, </w:t>
      </w:r>
    </w:p>
    <w:p w:rsidR="00B61C36" w:rsidRDefault="00B55E57">
      <w:pPr>
        <w:numPr>
          <w:ilvl w:val="0"/>
          <w:numId w:val="1"/>
        </w:numPr>
        <w:ind w:right="0" w:hanging="360"/>
      </w:pPr>
      <w:r>
        <w:t xml:space="preserve">prehĺbia si vedomosti o existencii a pôsobení Boha podľa učenia Katolíckej cirkvi, </w:t>
      </w:r>
    </w:p>
    <w:p w:rsidR="00B61C36" w:rsidRDefault="00B55E57">
      <w:pPr>
        <w:numPr>
          <w:ilvl w:val="0"/>
          <w:numId w:val="1"/>
        </w:numPr>
        <w:ind w:right="0" w:hanging="360"/>
      </w:pPr>
      <w:r>
        <w:t xml:space="preserve">získajú vedomosti o dôležitom poslaní Panny Márie v dejinách spásy, </w:t>
      </w:r>
    </w:p>
    <w:p w:rsidR="00B61C36" w:rsidRDefault="00B55E57">
      <w:pPr>
        <w:numPr>
          <w:ilvl w:val="0"/>
          <w:numId w:val="1"/>
        </w:numPr>
        <w:ind w:right="0" w:hanging="360"/>
      </w:pPr>
      <w:r>
        <w:t xml:space="preserve">naučia sa vnímať v životoch svätých Božie pôsobenie a výzvu nasledovať ich, </w:t>
      </w:r>
    </w:p>
    <w:p w:rsidR="00B61C36" w:rsidRDefault="00B55E57">
      <w:pPr>
        <w:numPr>
          <w:ilvl w:val="0"/>
          <w:numId w:val="1"/>
        </w:numPr>
        <w:ind w:right="0" w:hanging="360"/>
      </w:pPr>
      <w:r>
        <w:t xml:space="preserve">získajú vedomosti o vzniku a účinkovaní Cirkvi v dejinách i v dnešnom svete, </w:t>
      </w:r>
    </w:p>
    <w:p w:rsidR="00B61C36" w:rsidRDefault="00B55E57">
      <w:pPr>
        <w:numPr>
          <w:ilvl w:val="0"/>
          <w:numId w:val="1"/>
        </w:numPr>
        <w:ind w:right="0" w:hanging="360"/>
      </w:pPr>
      <w:r>
        <w:t xml:space="preserve">nadobudnú orientáciu v morálnych hodnotách, ktoré vyplývajú z Desatora a patria ku kresťanskému životnému štýlu, </w:t>
      </w:r>
    </w:p>
    <w:p w:rsidR="00B61C36" w:rsidRDefault="00B55E57">
      <w:pPr>
        <w:numPr>
          <w:ilvl w:val="0"/>
          <w:numId w:val="1"/>
        </w:numPr>
        <w:ind w:right="0" w:hanging="360"/>
      </w:pPr>
      <w:r>
        <w:t xml:space="preserve">zorientujú sa v otázkach, ktoré prináša dnešná spoločnosť a v kresťanskom postoji voči nim, </w:t>
      </w:r>
    </w:p>
    <w:p w:rsidR="00B61C36" w:rsidRDefault="00B55E57">
      <w:pPr>
        <w:numPr>
          <w:ilvl w:val="0"/>
          <w:numId w:val="1"/>
        </w:numPr>
        <w:ind w:right="0" w:hanging="360"/>
      </w:pPr>
      <w:r>
        <w:t xml:space="preserve">uplatnia vhodné komunikačné zručnosti k vyjadrovaniu vlastných myšlienok, citov, názorov a postojov, </w:t>
      </w:r>
    </w:p>
    <w:p w:rsidR="00B61C36" w:rsidRDefault="00B55E57">
      <w:pPr>
        <w:numPr>
          <w:ilvl w:val="0"/>
          <w:numId w:val="1"/>
        </w:numPr>
        <w:ind w:right="0" w:hanging="360"/>
      </w:pPr>
      <w:r>
        <w:t xml:space="preserve">objavia potrebu modlitby a sviatostného života pre svoj vzťah s Bohom a ľuďmi, </w:t>
      </w:r>
    </w:p>
    <w:p w:rsidR="00B61C36" w:rsidRDefault="00B55E57">
      <w:pPr>
        <w:numPr>
          <w:ilvl w:val="0"/>
          <w:numId w:val="1"/>
        </w:numPr>
        <w:ind w:right="0" w:hanging="360"/>
      </w:pPr>
      <w:r>
        <w:t xml:space="preserve">získajú poznatky o iných náboženstvách, čo ich vedie k vzájomnej tolerancii, </w:t>
      </w:r>
    </w:p>
    <w:p w:rsidR="00B61C36" w:rsidRDefault="00B55E57">
      <w:pPr>
        <w:numPr>
          <w:ilvl w:val="0"/>
          <w:numId w:val="1"/>
        </w:numPr>
        <w:ind w:right="0" w:hanging="360"/>
      </w:pPr>
      <w:r>
        <w:t xml:space="preserve">nadobudnú vzťah oddanosti k Trojjedinému Bohu, jeho zákonom a výzve k budovaniu jeho kráľovstva, </w:t>
      </w:r>
    </w:p>
    <w:p w:rsidR="00B61C36" w:rsidRDefault="00B55E57">
      <w:pPr>
        <w:numPr>
          <w:ilvl w:val="0"/>
          <w:numId w:val="1"/>
        </w:numPr>
        <w:spacing w:after="0" w:line="335" w:lineRule="auto"/>
        <w:ind w:right="0" w:hanging="360"/>
      </w:pPr>
      <w:r>
        <w:t xml:space="preserve">získajú spôsobilosti, ktorými posilnia a uchovajú svoju vieru v Ježiša Krista ako Pána a Spasiteľa,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uplatnia v živote výzvu byť Ježišovými učeníkmi a odovzdávať jeho posolstvo vo svojom okolí. </w:t>
      </w:r>
    </w:p>
    <w:p w:rsidR="00B61C36" w:rsidRDefault="00B55E57">
      <w:pPr>
        <w:spacing w:after="112"/>
        <w:ind w:left="0" w:right="0" w:firstLine="0"/>
        <w:jc w:val="left"/>
      </w:pPr>
      <w:r>
        <w:t xml:space="preserve"> </w:t>
      </w:r>
    </w:p>
    <w:p w:rsidR="00B61C36" w:rsidRDefault="00B55E57">
      <w:pPr>
        <w:spacing w:after="112"/>
        <w:ind w:left="0" w:right="0" w:firstLine="0"/>
        <w:jc w:val="left"/>
      </w:pPr>
      <w:r>
        <w:t xml:space="preserve"> </w:t>
      </w:r>
    </w:p>
    <w:p w:rsidR="00B61C36" w:rsidRDefault="00B55E57">
      <w:pPr>
        <w:spacing w:after="115"/>
        <w:ind w:left="0" w:right="0" w:firstLine="0"/>
        <w:jc w:val="left"/>
      </w:pPr>
      <w:r>
        <w:t xml:space="preserve"> </w:t>
      </w:r>
    </w:p>
    <w:p w:rsidR="00B61C36" w:rsidRDefault="00B55E57">
      <w:pPr>
        <w:spacing w:after="0"/>
        <w:ind w:left="0" w:right="0" w:firstLine="0"/>
        <w:jc w:val="left"/>
      </w:pPr>
      <w:r>
        <w:t xml:space="preserve"> </w:t>
      </w:r>
    </w:p>
    <w:p w:rsidR="00B61C36" w:rsidRDefault="00B55E57">
      <w:pPr>
        <w:pStyle w:val="Nadpis1"/>
        <w:ind w:left="-5" w:right="4646"/>
      </w:pPr>
      <w:r>
        <w:t xml:space="preserve">VZDELÁVACÍ ŠTANDARD </w:t>
      </w:r>
    </w:p>
    <w:p w:rsidR="00B61C36" w:rsidRDefault="00B55E57">
      <w:pPr>
        <w:spacing w:after="0"/>
        <w:ind w:left="-5" w:right="0"/>
        <w:jc w:val="left"/>
      </w:pPr>
      <w:r>
        <w:rPr>
          <w:b/>
        </w:rPr>
        <w:t xml:space="preserve">Boh hovorí človeku </w:t>
      </w:r>
    </w:p>
    <w:tbl>
      <w:tblPr>
        <w:tblStyle w:val="TableGrid"/>
        <w:tblW w:w="14040" w:type="dxa"/>
        <w:tblInd w:w="-2" w:type="dxa"/>
        <w:tblCellMar>
          <w:top w:w="9" w:type="dxa"/>
          <w:left w:w="109" w:type="dxa"/>
          <w:right w:w="60" w:type="dxa"/>
        </w:tblCellMar>
        <w:tblLook w:val="04A0" w:firstRow="1" w:lastRow="0" w:firstColumn="1" w:lastColumn="0" w:noHBand="0" w:noVBand="1"/>
      </w:tblPr>
      <w:tblGrid>
        <w:gridCol w:w="6948"/>
        <w:gridCol w:w="7092"/>
      </w:tblGrid>
      <w:tr w:rsidR="00B61C36">
        <w:trPr>
          <w:trHeight w:val="470"/>
        </w:trPr>
        <w:tc>
          <w:tcPr>
            <w:tcW w:w="69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5" w:space="0" w:color="000000"/>
            </w:tcBorders>
          </w:tcPr>
          <w:p w:rsidR="00B61C36" w:rsidRDefault="00B55E57">
            <w:pPr>
              <w:spacing w:after="0"/>
              <w:ind w:left="0" w:right="54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61C36" w:rsidRDefault="00B55E57">
            <w:pPr>
              <w:spacing w:after="0"/>
              <w:ind w:left="0" w:right="51" w:firstLine="0"/>
              <w:jc w:val="center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B61C36">
        <w:trPr>
          <w:trHeight w:val="3738"/>
        </w:trPr>
        <w:tc>
          <w:tcPr>
            <w:tcW w:w="69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5" w:space="0" w:color="000000"/>
            </w:tcBorders>
          </w:tcPr>
          <w:p w:rsidR="00B61C36" w:rsidRDefault="00B55E57">
            <w:pPr>
              <w:spacing w:after="160"/>
              <w:ind w:left="1" w:right="0" w:firstLine="0"/>
              <w:jc w:val="left"/>
            </w:pPr>
            <w:r>
              <w:rPr>
                <w:b/>
              </w:rPr>
              <w:t>Žiak na konci 5. ročníka základnej školy vie/dokáže:</w:t>
            </w:r>
            <w:r>
              <w:t xml:space="preserve"> </w:t>
            </w:r>
          </w:p>
          <w:p w:rsidR="00B61C36" w:rsidRDefault="00B55E57">
            <w:pPr>
              <w:numPr>
                <w:ilvl w:val="0"/>
                <w:numId w:val="2"/>
              </w:numPr>
              <w:spacing w:after="0" w:line="396" w:lineRule="auto"/>
              <w:ind w:right="0" w:hanging="358"/>
              <w:jc w:val="left"/>
            </w:pPr>
            <w:r>
              <w:t xml:space="preserve">orientovať sa v pojmoch: Biblia, Sväté písmo, Starý zákon, Nový zákon, </w:t>
            </w:r>
          </w:p>
          <w:p w:rsidR="00B61C36" w:rsidRDefault="00B55E57">
            <w:pPr>
              <w:numPr>
                <w:ilvl w:val="0"/>
                <w:numId w:val="2"/>
              </w:numPr>
              <w:spacing w:after="148"/>
              <w:ind w:right="0" w:hanging="358"/>
              <w:jc w:val="left"/>
            </w:pPr>
            <w:r>
              <w:t xml:space="preserve">vymenovať základné delenie SZ a NZ, </w:t>
            </w:r>
          </w:p>
          <w:p w:rsidR="00B61C36" w:rsidRDefault="00B55E57">
            <w:pPr>
              <w:numPr>
                <w:ilvl w:val="0"/>
                <w:numId w:val="2"/>
              </w:numPr>
              <w:spacing w:after="134"/>
              <w:ind w:right="0" w:hanging="358"/>
              <w:jc w:val="left"/>
            </w:pPr>
            <w:r>
              <w:t xml:space="preserve">vymenovať evanjeliá, </w:t>
            </w:r>
          </w:p>
          <w:p w:rsidR="00B61C36" w:rsidRDefault="00B55E57">
            <w:pPr>
              <w:numPr>
                <w:ilvl w:val="0"/>
                <w:numId w:val="2"/>
              </w:numPr>
              <w:spacing w:after="141"/>
              <w:ind w:right="0" w:hanging="358"/>
              <w:jc w:val="left"/>
            </w:pPr>
            <w:r>
              <w:t xml:space="preserve">hľadať podľa súradníc daný text vo Svätom Písme, </w:t>
            </w:r>
          </w:p>
          <w:p w:rsidR="00B61C36" w:rsidRDefault="00B55E57">
            <w:pPr>
              <w:numPr>
                <w:ilvl w:val="0"/>
                <w:numId w:val="2"/>
              </w:numPr>
              <w:spacing w:after="131"/>
              <w:ind w:right="0" w:hanging="358"/>
              <w:jc w:val="left"/>
            </w:pPr>
            <w:r>
              <w:t xml:space="preserve">reprodukovať tri výroky Ježiša Krista, </w:t>
            </w:r>
          </w:p>
          <w:p w:rsidR="00B61C36" w:rsidRDefault="00B55E57">
            <w:pPr>
              <w:numPr>
                <w:ilvl w:val="0"/>
                <w:numId w:val="2"/>
              </w:numPr>
              <w:spacing w:after="129"/>
              <w:ind w:right="0" w:hanging="358"/>
              <w:jc w:val="left"/>
            </w:pPr>
            <w:r>
              <w:t xml:space="preserve">opísať najdôležitejšie udalosti zo života sv. Cyrila a Metoda, </w:t>
            </w:r>
          </w:p>
          <w:p w:rsidR="00B61C36" w:rsidRDefault="00B55E57">
            <w:pPr>
              <w:numPr>
                <w:ilvl w:val="0"/>
                <w:numId w:val="2"/>
              </w:numPr>
              <w:spacing w:after="0"/>
              <w:ind w:right="0" w:hanging="358"/>
              <w:jc w:val="left"/>
            </w:pPr>
            <w:r>
              <w:t xml:space="preserve">vysvetliť prínos misie sv. Cyrila a Metoda pre Slovensko,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61C36" w:rsidRDefault="00B55E57">
            <w:pPr>
              <w:spacing w:after="147"/>
              <w:ind w:left="0" w:right="0" w:firstLine="0"/>
              <w:jc w:val="left"/>
            </w:pPr>
            <w:r>
              <w:t xml:space="preserve"> </w:t>
            </w:r>
          </w:p>
          <w:p w:rsidR="00B61C36" w:rsidRDefault="00B55E57">
            <w:pPr>
              <w:spacing w:after="120"/>
              <w:ind w:left="0" w:right="0" w:firstLine="0"/>
              <w:jc w:val="left"/>
            </w:pPr>
            <w:r>
              <w:t xml:space="preserve">Sväté písmo – posvätná kniha  </w:t>
            </w:r>
          </w:p>
          <w:p w:rsidR="00B61C36" w:rsidRDefault="00B55E57">
            <w:pPr>
              <w:spacing w:after="0"/>
              <w:ind w:left="0" w:right="2346" w:firstLine="0"/>
              <w:jc w:val="left"/>
            </w:pPr>
            <w:r>
              <w:t>Byzantská misia na území Veľkej Moravy žiaci vierozvestov – sv. Gorazd a sv. Bystrík</w:t>
            </w:r>
            <w:r>
              <w:rPr>
                <w:sz w:val="18"/>
              </w:rPr>
              <w:t xml:space="preserve">  </w:t>
            </w:r>
          </w:p>
        </w:tc>
      </w:tr>
    </w:tbl>
    <w:p w:rsidR="00B61C36" w:rsidRDefault="00B55E57">
      <w:pPr>
        <w:spacing w:after="0"/>
        <w:ind w:left="-5" w:right="0"/>
        <w:jc w:val="left"/>
      </w:pPr>
      <w:r>
        <w:rPr>
          <w:b/>
        </w:rPr>
        <w:t xml:space="preserve">Dialóg Boha a človeka </w:t>
      </w:r>
    </w:p>
    <w:tbl>
      <w:tblPr>
        <w:tblStyle w:val="TableGrid"/>
        <w:tblW w:w="14036" w:type="dxa"/>
        <w:tblInd w:w="1" w:type="dxa"/>
        <w:tblCellMar>
          <w:top w:w="24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6945"/>
        <w:gridCol w:w="7091"/>
      </w:tblGrid>
      <w:tr w:rsidR="00B61C36">
        <w:trPr>
          <w:trHeight w:val="470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C36" w:rsidRDefault="00B55E57">
            <w:pPr>
              <w:spacing w:after="0"/>
              <w:ind w:left="0" w:right="63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C36" w:rsidRDefault="00B55E57">
            <w:pPr>
              <w:spacing w:after="0"/>
              <w:ind w:left="0" w:right="62" w:firstLine="0"/>
              <w:jc w:val="center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B61C36">
        <w:trPr>
          <w:trHeight w:val="2494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C36" w:rsidRDefault="00B55E57">
            <w:pPr>
              <w:numPr>
                <w:ilvl w:val="0"/>
                <w:numId w:val="3"/>
              </w:numPr>
              <w:spacing w:after="133"/>
              <w:ind w:right="0" w:hanging="358"/>
              <w:jc w:val="left"/>
            </w:pPr>
            <w:r>
              <w:t xml:space="preserve">rozlíšiť formy modlitby, </w:t>
            </w:r>
          </w:p>
          <w:p w:rsidR="00B61C36" w:rsidRDefault="00B55E57">
            <w:pPr>
              <w:numPr>
                <w:ilvl w:val="0"/>
                <w:numId w:val="3"/>
              </w:numPr>
              <w:spacing w:after="145"/>
              <w:ind w:right="0" w:hanging="358"/>
              <w:jc w:val="left"/>
            </w:pPr>
            <w:r>
              <w:t xml:space="preserve">prerozprávať časti biblického príbehu zo života kráľa Dávida a </w:t>
            </w:r>
          </w:p>
          <w:p w:rsidR="00B61C36" w:rsidRDefault="00B55E57">
            <w:pPr>
              <w:spacing w:after="130"/>
              <w:ind w:left="364" w:right="0" w:firstLine="0"/>
              <w:jc w:val="left"/>
            </w:pPr>
            <w:r>
              <w:t xml:space="preserve">Šalamúna, </w:t>
            </w:r>
          </w:p>
          <w:p w:rsidR="00B61C36" w:rsidRDefault="00B55E57">
            <w:pPr>
              <w:numPr>
                <w:ilvl w:val="0"/>
                <w:numId w:val="3"/>
              </w:numPr>
              <w:spacing w:after="153"/>
              <w:ind w:right="0" w:hanging="358"/>
              <w:jc w:val="left"/>
            </w:pPr>
            <w:r>
              <w:t xml:space="preserve">charakterizovať stručne jednotlivé prosby modlitby Otče náš, </w:t>
            </w:r>
          </w:p>
          <w:p w:rsidR="00B61C36" w:rsidRDefault="00B55E57">
            <w:pPr>
              <w:numPr>
                <w:ilvl w:val="0"/>
                <w:numId w:val="3"/>
              </w:numPr>
              <w:spacing w:after="130"/>
              <w:ind w:right="0" w:hanging="358"/>
              <w:jc w:val="left"/>
            </w:pPr>
            <w:r>
              <w:t xml:space="preserve">zdôvodniť potrebu modlitby pre svoj život, </w:t>
            </w:r>
          </w:p>
          <w:p w:rsidR="00B61C36" w:rsidRDefault="00B55E57">
            <w:pPr>
              <w:numPr>
                <w:ilvl w:val="0"/>
                <w:numId w:val="3"/>
              </w:numPr>
              <w:spacing w:after="0"/>
              <w:ind w:right="0" w:hanging="358"/>
              <w:jc w:val="left"/>
            </w:pPr>
            <w:r>
              <w:t xml:space="preserve">vymenovať tri vlastnosti (charakteristiky) dobrej modlitby,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C36" w:rsidRDefault="00B55E57">
            <w:pPr>
              <w:spacing w:after="0"/>
              <w:ind w:left="0" w:right="2761" w:firstLine="0"/>
              <w:jc w:val="left"/>
            </w:pPr>
            <w:r>
              <w:t>modlitba ako dialóg modlitba ako prosba, nárek, chvála, vďaka tanec, spev, slávenie, ml</w:t>
            </w:r>
            <w:r>
              <w:rPr>
                <w:b/>
              </w:rPr>
              <w:t>č</w:t>
            </w:r>
            <w:r>
              <w:t>anie ako modlitba miesto a čas modlitby v živote človeka</w:t>
            </w:r>
            <w:r>
              <w:rPr>
                <w:sz w:val="18"/>
              </w:rPr>
              <w:t xml:space="preserve"> </w:t>
            </w:r>
          </w:p>
        </w:tc>
      </w:tr>
    </w:tbl>
    <w:p w:rsidR="00B61C36" w:rsidRDefault="00B55E57">
      <w:pPr>
        <w:spacing w:after="0"/>
        <w:ind w:left="115" w:right="0" w:firstLine="0"/>
        <w:jc w:val="left"/>
      </w:pPr>
      <w:r>
        <w:rPr>
          <w:b/>
        </w:rPr>
        <w:t xml:space="preserve"> </w:t>
      </w:r>
    </w:p>
    <w:p w:rsidR="00B61C36" w:rsidRDefault="00B55E57">
      <w:pPr>
        <w:spacing w:after="0"/>
        <w:ind w:left="-5" w:right="0"/>
        <w:jc w:val="left"/>
      </w:pPr>
      <w:r>
        <w:rPr>
          <w:b/>
        </w:rPr>
        <w:t xml:space="preserve">Náš dialóg s Bohom </w:t>
      </w:r>
    </w:p>
    <w:tbl>
      <w:tblPr>
        <w:tblStyle w:val="TableGrid"/>
        <w:tblW w:w="14040" w:type="dxa"/>
        <w:tblInd w:w="-2" w:type="dxa"/>
        <w:tblCellMar>
          <w:top w:w="17" w:type="dxa"/>
          <w:left w:w="108" w:type="dxa"/>
          <w:right w:w="1631" w:type="dxa"/>
        </w:tblCellMar>
        <w:tblLook w:val="04A0" w:firstRow="1" w:lastRow="0" w:firstColumn="1" w:lastColumn="0" w:noHBand="0" w:noVBand="1"/>
      </w:tblPr>
      <w:tblGrid>
        <w:gridCol w:w="6949"/>
        <w:gridCol w:w="7091"/>
      </w:tblGrid>
      <w:tr w:rsidR="00B61C36">
        <w:trPr>
          <w:trHeight w:val="470"/>
        </w:trPr>
        <w:tc>
          <w:tcPr>
            <w:tcW w:w="69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61C36" w:rsidRDefault="00B55E57">
            <w:pPr>
              <w:spacing w:after="0"/>
              <w:ind w:left="1522" w:right="0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C36" w:rsidRDefault="00B55E57">
            <w:pPr>
              <w:spacing w:after="0"/>
              <w:ind w:left="1519" w:right="0" w:firstLine="0"/>
              <w:jc w:val="center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B61C36">
        <w:trPr>
          <w:trHeight w:val="2494"/>
        </w:trPr>
        <w:tc>
          <w:tcPr>
            <w:tcW w:w="69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61C36" w:rsidRDefault="00B55E57">
            <w:pPr>
              <w:numPr>
                <w:ilvl w:val="0"/>
                <w:numId w:val="4"/>
              </w:numPr>
              <w:spacing w:after="140"/>
              <w:ind w:right="0" w:hanging="358"/>
              <w:jc w:val="left"/>
            </w:pPr>
            <w:r>
              <w:t xml:space="preserve">vysvetliť úlohu a zmysel symbolov, </w:t>
            </w:r>
          </w:p>
          <w:p w:rsidR="00B61C36" w:rsidRDefault="00B55E57">
            <w:pPr>
              <w:numPr>
                <w:ilvl w:val="0"/>
                <w:numId w:val="4"/>
              </w:numPr>
              <w:spacing w:after="125"/>
              <w:ind w:right="0" w:hanging="358"/>
              <w:jc w:val="left"/>
            </w:pPr>
            <w:r>
              <w:t xml:space="preserve">vymenovať základné časti liturgického roka, </w:t>
            </w:r>
          </w:p>
          <w:p w:rsidR="00B61C36" w:rsidRDefault="00B55E57">
            <w:pPr>
              <w:numPr>
                <w:ilvl w:val="0"/>
                <w:numId w:val="4"/>
              </w:numPr>
              <w:spacing w:after="138"/>
              <w:ind w:right="0" w:hanging="358"/>
              <w:jc w:val="left"/>
            </w:pPr>
            <w:r>
              <w:t xml:space="preserve">priradiť správnu farbu k liturgickému obdobiu, </w:t>
            </w:r>
          </w:p>
          <w:p w:rsidR="00B61C36" w:rsidRDefault="00B55E57">
            <w:pPr>
              <w:numPr>
                <w:ilvl w:val="0"/>
                <w:numId w:val="4"/>
              </w:numPr>
              <w:spacing w:after="144"/>
              <w:ind w:right="0" w:hanging="358"/>
              <w:jc w:val="left"/>
            </w:pPr>
            <w:r>
              <w:t xml:space="preserve">uviesť päť prikázaných sviatkov, </w:t>
            </w:r>
          </w:p>
          <w:p w:rsidR="00B61C36" w:rsidRDefault="00B55E57">
            <w:pPr>
              <w:numPr>
                <w:ilvl w:val="0"/>
                <w:numId w:val="4"/>
              </w:numPr>
              <w:spacing w:after="142"/>
              <w:ind w:right="0" w:hanging="358"/>
              <w:jc w:val="left"/>
            </w:pPr>
            <w:r>
              <w:t xml:space="preserve">u r č i ť základné časti chrámu, </w:t>
            </w:r>
          </w:p>
          <w:p w:rsidR="00B61C36" w:rsidRDefault="00B55E57">
            <w:pPr>
              <w:numPr>
                <w:ilvl w:val="0"/>
                <w:numId w:val="4"/>
              </w:numPr>
              <w:spacing w:after="0"/>
              <w:ind w:right="0" w:hanging="358"/>
              <w:jc w:val="left"/>
            </w:pPr>
            <w:r>
              <w:t>vymenovať päť liturgických úkonov a predmetov,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C36" w:rsidRDefault="00B55E57">
            <w:pPr>
              <w:spacing w:after="0"/>
              <w:ind w:left="0" w:right="1593" w:firstLine="0"/>
            </w:pPr>
            <w:r>
              <w:t>komunikácia prostredníctvom symbolu  náboženské symboly potreba slávenia v živote človeka liturgický rok  miesto slávenia – posvätné miesta</w:t>
            </w:r>
            <w:r>
              <w:rPr>
                <w:sz w:val="18"/>
              </w:rPr>
              <w:t xml:space="preserve"> </w:t>
            </w:r>
          </w:p>
        </w:tc>
      </w:tr>
    </w:tbl>
    <w:p w:rsidR="00B61C36" w:rsidRDefault="00B55E57">
      <w:pPr>
        <w:spacing w:after="0"/>
        <w:ind w:left="-5" w:right="0"/>
        <w:jc w:val="left"/>
      </w:pPr>
      <w:r>
        <w:rPr>
          <w:b/>
        </w:rPr>
        <w:t xml:space="preserve">Obeta Božieho ľudu </w:t>
      </w:r>
    </w:p>
    <w:tbl>
      <w:tblPr>
        <w:tblStyle w:val="TableGrid"/>
        <w:tblW w:w="14040" w:type="dxa"/>
        <w:tblInd w:w="-2" w:type="dxa"/>
        <w:tblCellMar>
          <w:top w:w="1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949"/>
        <w:gridCol w:w="7091"/>
      </w:tblGrid>
      <w:tr w:rsidR="00B61C36">
        <w:trPr>
          <w:trHeight w:val="473"/>
        </w:trPr>
        <w:tc>
          <w:tcPr>
            <w:tcW w:w="69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C36" w:rsidRDefault="00B55E57">
            <w:pPr>
              <w:spacing w:after="0"/>
              <w:ind w:left="0" w:right="61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C36" w:rsidRDefault="00B55E57">
            <w:pPr>
              <w:spacing w:after="0"/>
              <w:ind w:left="0" w:right="63" w:firstLine="0"/>
              <w:jc w:val="center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B61C36">
        <w:trPr>
          <w:trHeight w:val="3322"/>
        </w:trPr>
        <w:tc>
          <w:tcPr>
            <w:tcW w:w="69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61C36" w:rsidRDefault="00B55E57">
            <w:pPr>
              <w:numPr>
                <w:ilvl w:val="0"/>
                <w:numId w:val="5"/>
              </w:numPr>
              <w:spacing w:after="127"/>
              <w:ind w:right="0" w:hanging="358"/>
              <w:jc w:val="left"/>
            </w:pPr>
            <w:r>
              <w:t xml:space="preserve">opísať prostredníctvom príkladu zo života  zmysel obety, </w:t>
            </w:r>
          </w:p>
          <w:p w:rsidR="00B61C36" w:rsidRDefault="00B55E57">
            <w:pPr>
              <w:numPr>
                <w:ilvl w:val="0"/>
                <w:numId w:val="5"/>
              </w:numPr>
              <w:spacing w:after="143"/>
              <w:ind w:right="0" w:hanging="358"/>
              <w:jc w:val="left"/>
            </w:pPr>
            <w:r>
              <w:t xml:space="preserve">uviesť príklady obety druhých ľudí, </w:t>
            </w:r>
          </w:p>
          <w:p w:rsidR="00B61C36" w:rsidRDefault="00B55E57">
            <w:pPr>
              <w:numPr>
                <w:ilvl w:val="0"/>
                <w:numId w:val="5"/>
              </w:numPr>
              <w:spacing w:after="0" w:line="374" w:lineRule="auto"/>
              <w:ind w:right="0" w:hanging="358"/>
              <w:jc w:val="left"/>
            </w:pPr>
            <w:r>
              <w:t xml:space="preserve">vysvetliť jednoduchým spôsobom sprítomnenie Ježišovej obety pri sv. omši a potrebu sa jej zúčastniť, </w:t>
            </w:r>
          </w:p>
          <w:p w:rsidR="00B61C36" w:rsidRDefault="00B55E57">
            <w:pPr>
              <w:numPr>
                <w:ilvl w:val="0"/>
                <w:numId w:val="5"/>
              </w:numPr>
              <w:spacing w:after="153"/>
              <w:ind w:right="0" w:hanging="358"/>
              <w:jc w:val="left"/>
            </w:pPr>
            <w:r>
              <w:t xml:space="preserve">nájsť analógiu medzi baránkom v SZ a Božím baránkom v NZ, </w:t>
            </w:r>
          </w:p>
          <w:p w:rsidR="00B61C36" w:rsidRDefault="00B55E57">
            <w:pPr>
              <w:numPr>
                <w:ilvl w:val="0"/>
                <w:numId w:val="5"/>
              </w:numPr>
              <w:spacing w:after="131"/>
              <w:ind w:right="0" w:hanging="358"/>
              <w:jc w:val="left"/>
            </w:pPr>
            <w:r>
              <w:t xml:space="preserve">rozlíšiť časti sv. omše, </w:t>
            </w:r>
          </w:p>
          <w:p w:rsidR="00B61C36" w:rsidRDefault="00B55E57">
            <w:pPr>
              <w:numPr>
                <w:ilvl w:val="0"/>
                <w:numId w:val="5"/>
              </w:numPr>
              <w:spacing w:after="0"/>
              <w:ind w:right="0" w:hanging="358"/>
              <w:jc w:val="left"/>
            </w:pPr>
            <w:r>
              <w:t xml:space="preserve">charakterizovať symbolický význam obetných darov chleba a vína pri sv. omši,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C36" w:rsidRDefault="00B55E57">
            <w:pPr>
              <w:spacing w:after="0"/>
              <w:ind w:left="0" w:right="61" w:firstLine="0"/>
            </w:pPr>
            <w:r>
              <w:t>obeta, obetavosť, jej zmysel v živote človeka náboženský význam slova obeta židovský a kresťanský obetný kult obeta Ježiša Krista  sv. omša  osobná obeta</w:t>
            </w:r>
            <w:r>
              <w:rPr>
                <w:sz w:val="18"/>
              </w:rPr>
              <w:t xml:space="preserve"> </w:t>
            </w:r>
          </w:p>
        </w:tc>
      </w:tr>
    </w:tbl>
    <w:p w:rsidR="00B61C36" w:rsidRDefault="00B55E57">
      <w:pPr>
        <w:spacing w:after="0"/>
        <w:ind w:left="0" w:right="0" w:firstLine="0"/>
        <w:jc w:val="left"/>
        <w:rPr>
          <w:b/>
        </w:rPr>
      </w:pPr>
      <w:r>
        <w:rPr>
          <w:b/>
        </w:rPr>
        <w:t xml:space="preserve"> </w:t>
      </w:r>
    </w:p>
    <w:p w:rsidR="0033502E" w:rsidRDefault="0033502E">
      <w:pPr>
        <w:spacing w:after="0"/>
        <w:ind w:left="0" w:right="0" w:firstLine="0"/>
        <w:jc w:val="left"/>
        <w:rPr>
          <w:b/>
        </w:rPr>
      </w:pPr>
    </w:p>
    <w:p w:rsidR="0033502E" w:rsidRDefault="0033502E">
      <w:pPr>
        <w:spacing w:after="0"/>
        <w:ind w:left="0" w:right="0" w:firstLine="0"/>
        <w:jc w:val="left"/>
        <w:rPr>
          <w:b/>
        </w:rPr>
      </w:pPr>
    </w:p>
    <w:p w:rsidR="0033502E" w:rsidRDefault="0033502E">
      <w:pPr>
        <w:spacing w:after="0"/>
        <w:ind w:left="0" w:right="0" w:firstLine="0"/>
        <w:jc w:val="left"/>
      </w:pPr>
    </w:p>
    <w:p w:rsidR="00B61C36" w:rsidRDefault="00B55E57">
      <w:pPr>
        <w:spacing w:after="0"/>
        <w:ind w:left="-5" w:right="0"/>
        <w:jc w:val="left"/>
      </w:pPr>
      <w:r>
        <w:rPr>
          <w:b/>
        </w:rPr>
        <w:t xml:space="preserve">Dialóg cez službu </w:t>
      </w:r>
    </w:p>
    <w:tbl>
      <w:tblPr>
        <w:tblStyle w:val="TableGrid"/>
        <w:tblW w:w="14040" w:type="dxa"/>
        <w:tblInd w:w="-2" w:type="dxa"/>
        <w:tblCellMar>
          <w:top w:w="16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949"/>
        <w:gridCol w:w="7091"/>
      </w:tblGrid>
      <w:tr w:rsidR="00B61C36">
        <w:trPr>
          <w:trHeight w:val="470"/>
        </w:trPr>
        <w:tc>
          <w:tcPr>
            <w:tcW w:w="69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61C36" w:rsidRDefault="00B55E57">
            <w:pPr>
              <w:spacing w:after="0"/>
              <w:ind w:left="0" w:right="61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C36" w:rsidRDefault="00B55E57">
            <w:pPr>
              <w:spacing w:after="0"/>
              <w:ind w:left="0" w:right="63" w:firstLine="0"/>
              <w:jc w:val="center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B61C36">
        <w:trPr>
          <w:trHeight w:val="3738"/>
        </w:trPr>
        <w:tc>
          <w:tcPr>
            <w:tcW w:w="69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61C36" w:rsidRDefault="00B55E57">
            <w:pPr>
              <w:numPr>
                <w:ilvl w:val="0"/>
                <w:numId w:val="6"/>
              </w:numPr>
              <w:spacing w:after="14" w:line="371" w:lineRule="auto"/>
              <w:ind w:right="0" w:hanging="358"/>
              <w:jc w:val="left"/>
            </w:pPr>
            <w:r>
              <w:t xml:space="preserve">vymenovať formy pomoci Cirkvi chudobným a biednym v dejinách a v súčasnosti, </w:t>
            </w:r>
          </w:p>
          <w:p w:rsidR="00B61C36" w:rsidRDefault="00B55E57">
            <w:pPr>
              <w:numPr>
                <w:ilvl w:val="0"/>
                <w:numId w:val="6"/>
              </w:numPr>
              <w:spacing w:after="126"/>
              <w:ind w:right="0" w:hanging="358"/>
              <w:jc w:val="left"/>
            </w:pPr>
            <w:r>
              <w:t xml:space="preserve">vymenovať troch svätcov, ktorí zasvätili svoj život pomoci iným, </w:t>
            </w:r>
          </w:p>
          <w:p w:rsidR="00B61C36" w:rsidRDefault="00B55E57">
            <w:pPr>
              <w:numPr>
                <w:ilvl w:val="0"/>
                <w:numId w:val="6"/>
              </w:numPr>
              <w:spacing w:after="22" w:line="360" w:lineRule="auto"/>
              <w:ind w:right="0" w:hanging="358"/>
              <w:jc w:val="left"/>
            </w:pPr>
            <w:r>
              <w:t xml:space="preserve">porovnať možnosti angažovanosti chlapcov a dievčat v službe rodine a spoločenstvu, </w:t>
            </w:r>
          </w:p>
          <w:p w:rsidR="00B61C36" w:rsidRDefault="00B55E57">
            <w:pPr>
              <w:numPr>
                <w:ilvl w:val="0"/>
                <w:numId w:val="6"/>
              </w:numPr>
              <w:spacing w:after="136"/>
              <w:ind w:right="0" w:hanging="358"/>
              <w:jc w:val="left"/>
            </w:pPr>
            <w:r>
              <w:t xml:space="preserve">oceniť službu rodičov pre rodinu, </w:t>
            </w:r>
          </w:p>
          <w:p w:rsidR="00B61C36" w:rsidRDefault="00B55E57">
            <w:pPr>
              <w:numPr>
                <w:ilvl w:val="0"/>
                <w:numId w:val="6"/>
              </w:numPr>
              <w:spacing w:after="136"/>
              <w:ind w:right="0" w:hanging="358"/>
              <w:jc w:val="left"/>
            </w:pPr>
            <w:r>
              <w:t xml:space="preserve">poukázať na úlohu kňaza ako Božieho služobníka, </w:t>
            </w:r>
          </w:p>
          <w:p w:rsidR="00B61C36" w:rsidRDefault="00B55E57">
            <w:pPr>
              <w:numPr>
                <w:ilvl w:val="0"/>
                <w:numId w:val="6"/>
              </w:numPr>
              <w:spacing w:after="0"/>
              <w:ind w:right="0" w:hanging="358"/>
              <w:jc w:val="left"/>
            </w:pPr>
            <w:r>
              <w:t xml:space="preserve">vysvetliť potrebu sviatosti manželstva, kňazstva a zasväteného života z pohľadu služby.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C36" w:rsidRDefault="00B55E57">
            <w:pPr>
              <w:spacing w:after="0"/>
              <w:ind w:left="0" w:right="57" w:firstLine="0"/>
            </w:pPr>
            <w:r>
              <w:t xml:space="preserve">Cirkev slabých (etika chudoby a milosrdenstva v Cirkvi, kláštorná starostlivosť o chudobných a chorých) starostlivosť o chudobných a chorých v súčasnej farnosti (charita, paliatívna starostlivosť) služba chorým, služba ľudskej rodine a služba Cirkvi a spoločnosti  sviatosti služby spoločenstvu (sviatosť manželstva a kňazstva) </w:t>
            </w:r>
          </w:p>
        </w:tc>
      </w:tr>
    </w:tbl>
    <w:p w:rsidR="00B61C36" w:rsidRDefault="00B55E57">
      <w:pPr>
        <w:spacing w:after="0"/>
        <w:ind w:left="-5" w:right="0"/>
        <w:jc w:val="left"/>
      </w:pPr>
      <w:r>
        <w:rPr>
          <w:b/>
        </w:rPr>
        <w:t xml:space="preserve">Pravda ako hodnota </w:t>
      </w:r>
    </w:p>
    <w:tbl>
      <w:tblPr>
        <w:tblStyle w:val="TableGrid"/>
        <w:tblW w:w="14040" w:type="dxa"/>
        <w:tblInd w:w="-2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949"/>
        <w:gridCol w:w="7091"/>
      </w:tblGrid>
      <w:tr w:rsidR="00B61C36">
        <w:trPr>
          <w:trHeight w:val="470"/>
        </w:trPr>
        <w:tc>
          <w:tcPr>
            <w:tcW w:w="69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C36" w:rsidRDefault="00B55E57">
            <w:pPr>
              <w:spacing w:after="0"/>
              <w:ind w:left="0" w:right="61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C36" w:rsidRDefault="00B55E57">
            <w:pPr>
              <w:spacing w:after="0"/>
              <w:ind w:left="0" w:right="63" w:firstLine="0"/>
              <w:jc w:val="center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B61C36">
        <w:trPr>
          <w:trHeight w:val="2494"/>
        </w:trPr>
        <w:tc>
          <w:tcPr>
            <w:tcW w:w="69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61C36" w:rsidRDefault="00B55E57">
            <w:pPr>
              <w:spacing w:after="121"/>
              <w:ind w:left="2" w:right="0" w:firstLine="0"/>
              <w:jc w:val="left"/>
            </w:pPr>
            <w:r>
              <w:rPr>
                <w:b/>
              </w:rPr>
              <w:t>Žiak na konci 6. ročníka základnej školy vie/dokáže:</w:t>
            </w:r>
            <w:r>
              <w:t xml:space="preserve"> </w:t>
            </w:r>
          </w:p>
          <w:p w:rsidR="00B61C36" w:rsidRDefault="00B55E57">
            <w:pPr>
              <w:numPr>
                <w:ilvl w:val="0"/>
                <w:numId w:val="7"/>
              </w:numPr>
              <w:spacing w:after="131"/>
              <w:ind w:right="0" w:hanging="358"/>
              <w:jc w:val="left"/>
            </w:pPr>
            <w:r>
              <w:t xml:space="preserve">vysvetliť príbeh o Jakubovi a </w:t>
            </w:r>
            <w:proofErr w:type="spellStart"/>
            <w:r>
              <w:t>Ezauovi</w:t>
            </w:r>
            <w:proofErr w:type="spellEnd"/>
            <w:r>
              <w:t xml:space="preserve"> (vzhľadom na klamstvo), </w:t>
            </w:r>
          </w:p>
          <w:p w:rsidR="00B61C36" w:rsidRDefault="00B55E57">
            <w:pPr>
              <w:numPr>
                <w:ilvl w:val="0"/>
                <w:numId w:val="7"/>
              </w:numPr>
              <w:spacing w:after="164"/>
              <w:ind w:right="0" w:hanging="358"/>
              <w:jc w:val="left"/>
            </w:pPr>
            <w:r>
              <w:t xml:space="preserve">rozlíšiť v konkrétnej situácii pravdu od klamstva, </w:t>
            </w:r>
          </w:p>
          <w:p w:rsidR="00B61C36" w:rsidRDefault="00B55E57">
            <w:pPr>
              <w:numPr>
                <w:ilvl w:val="0"/>
                <w:numId w:val="7"/>
              </w:numPr>
              <w:spacing w:after="124"/>
              <w:ind w:right="0" w:hanging="358"/>
              <w:jc w:val="left"/>
            </w:pPr>
            <w:r>
              <w:t xml:space="preserve">posúdiť pravdu v masmédiách na základe novinových článkov, </w:t>
            </w:r>
          </w:p>
          <w:p w:rsidR="00B61C36" w:rsidRDefault="00B55E57">
            <w:pPr>
              <w:numPr>
                <w:ilvl w:val="0"/>
                <w:numId w:val="7"/>
              </w:numPr>
              <w:spacing w:after="0"/>
              <w:ind w:right="0" w:hanging="358"/>
              <w:jc w:val="left"/>
            </w:pPr>
            <w:r>
              <w:t xml:space="preserve">sformulovať zásady pre správne fungovanie medziľudských vzťahov,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C36" w:rsidRDefault="00B55E57">
            <w:pPr>
              <w:spacing w:after="122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B61C36" w:rsidRDefault="00B55E57">
            <w:pPr>
              <w:spacing w:after="22" w:line="366" w:lineRule="auto"/>
              <w:ind w:left="0" w:right="62" w:firstLine="0"/>
            </w:pPr>
            <w:r>
              <w:t xml:space="preserve">potreba pravdy Jakub a </w:t>
            </w:r>
            <w:proofErr w:type="spellStart"/>
            <w:r>
              <w:t>Ezau</w:t>
            </w:r>
            <w:proofErr w:type="spellEnd"/>
            <w:r>
              <w:t xml:space="preserve">, sila slova – šírenie informácii (pravda v etike, v médiách, zachovanie tajomstva, posudzovanie, čestnosť, ohováranie, osočovanie) </w:t>
            </w:r>
          </w:p>
          <w:p w:rsidR="00B61C36" w:rsidRDefault="00B55E57">
            <w:pPr>
              <w:spacing w:after="0"/>
              <w:ind w:left="0" w:right="0" w:firstLine="0"/>
              <w:jc w:val="left"/>
            </w:pPr>
            <w:r>
              <w:t>8. Božie prikázanie</w:t>
            </w:r>
            <w:r>
              <w:rPr>
                <w:sz w:val="18"/>
              </w:rPr>
              <w:t xml:space="preserve"> </w:t>
            </w:r>
          </w:p>
        </w:tc>
      </w:tr>
    </w:tbl>
    <w:p w:rsidR="0033502E" w:rsidRDefault="0033502E">
      <w:pPr>
        <w:spacing w:after="0"/>
        <w:ind w:left="-5" w:right="0"/>
        <w:jc w:val="left"/>
        <w:rPr>
          <w:b/>
        </w:rPr>
      </w:pPr>
    </w:p>
    <w:p w:rsidR="0033502E" w:rsidRDefault="0033502E">
      <w:pPr>
        <w:spacing w:after="0"/>
        <w:ind w:left="-5" w:right="0"/>
        <w:jc w:val="left"/>
        <w:rPr>
          <w:b/>
        </w:rPr>
      </w:pPr>
    </w:p>
    <w:p w:rsidR="0033502E" w:rsidRDefault="0033502E">
      <w:pPr>
        <w:spacing w:after="0"/>
        <w:ind w:left="-5" w:right="0"/>
        <w:jc w:val="left"/>
        <w:rPr>
          <w:b/>
        </w:rPr>
      </w:pPr>
    </w:p>
    <w:p w:rsidR="00B61C36" w:rsidRDefault="00B55E57">
      <w:pPr>
        <w:spacing w:after="0"/>
        <w:ind w:left="-5" w:right="0"/>
        <w:jc w:val="left"/>
      </w:pPr>
      <w:r>
        <w:rPr>
          <w:b/>
        </w:rPr>
        <w:t xml:space="preserve">Hľadanie pravdy o svete </w:t>
      </w:r>
    </w:p>
    <w:tbl>
      <w:tblPr>
        <w:tblStyle w:val="TableGrid"/>
        <w:tblW w:w="14040" w:type="dxa"/>
        <w:tblInd w:w="-2" w:type="dxa"/>
        <w:tblCellMar>
          <w:top w:w="1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949"/>
        <w:gridCol w:w="7091"/>
      </w:tblGrid>
      <w:tr w:rsidR="00B61C36">
        <w:trPr>
          <w:trHeight w:val="475"/>
        </w:trPr>
        <w:tc>
          <w:tcPr>
            <w:tcW w:w="6949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61C36" w:rsidRDefault="00B55E57">
            <w:pPr>
              <w:spacing w:after="0"/>
              <w:ind w:left="0" w:right="61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61C36" w:rsidRDefault="00B55E57">
            <w:pPr>
              <w:spacing w:after="0"/>
              <w:ind w:left="0" w:right="63" w:firstLine="0"/>
              <w:jc w:val="center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B61C36">
        <w:trPr>
          <w:trHeight w:val="2086"/>
        </w:trPr>
        <w:tc>
          <w:tcPr>
            <w:tcW w:w="694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61C36" w:rsidRDefault="00B55E57">
            <w:pPr>
              <w:numPr>
                <w:ilvl w:val="0"/>
                <w:numId w:val="8"/>
              </w:numPr>
              <w:spacing w:after="131"/>
              <w:ind w:right="0" w:hanging="358"/>
              <w:jc w:val="left"/>
            </w:pPr>
            <w:r>
              <w:t xml:space="preserve">charakterizovať inšpiráciu a pravdivosť Svätého písma,  </w:t>
            </w:r>
          </w:p>
          <w:p w:rsidR="00B61C36" w:rsidRDefault="00B55E57">
            <w:pPr>
              <w:numPr>
                <w:ilvl w:val="0"/>
                <w:numId w:val="8"/>
              </w:numPr>
              <w:spacing w:after="12" w:line="361" w:lineRule="auto"/>
              <w:ind w:right="0" w:hanging="358"/>
              <w:jc w:val="left"/>
            </w:pPr>
            <w:r>
              <w:t xml:space="preserve">porovnať biblický príbeh o stvorení sveta s vedeckým pohľadom a starovekými mýtmi, </w:t>
            </w:r>
          </w:p>
          <w:p w:rsidR="00B61C36" w:rsidRDefault="00B55E57">
            <w:pPr>
              <w:numPr>
                <w:ilvl w:val="0"/>
                <w:numId w:val="8"/>
              </w:numPr>
              <w:spacing w:after="113"/>
              <w:ind w:right="0" w:hanging="358"/>
              <w:jc w:val="left"/>
            </w:pPr>
            <w:r>
              <w:t xml:space="preserve">zhodnotiť potrebu hľadania pravdy v súvislosti so stvorením </w:t>
            </w:r>
          </w:p>
          <w:p w:rsidR="00B61C36" w:rsidRDefault="00B55E57">
            <w:pPr>
              <w:spacing w:after="0"/>
              <w:ind w:left="360" w:right="0" w:firstLine="0"/>
              <w:jc w:val="left"/>
            </w:pPr>
            <w:r>
              <w:t xml:space="preserve">sveta, </w:t>
            </w:r>
          </w:p>
        </w:tc>
        <w:tc>
          <w:tcPr>
            <w:tcW w:w="70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C36" w:rsidRDefault="00B55E57">
            <w:pPr>
              <w:spacing w:after="0"/>
              <w:ind w:left="0" w:right="2866" w:firstLine="0"/>
              <w:jc w:val="left"/>
            </w:pPr>
            <w:r>
              <w:t xml:space="preserve">cesty hľadania pravdy v dávnej minulosti mýtický obraz sveta vedecké hľadanie pravdy  stvorenia sveta – biblický príbeh stvorenia </w:t>
            </w:r>
            <w:r>
              <w:rPr>
                <w:sz w:val="18"/>
              </w:rPr>
              <w:t xml:space="preserve"> </w:t>
            </w:r>
          </w:p>
        </w:tc>
      </w:tr>
    </w:tbl>
    <w:p w:rsidR="00B61C36" w:rsidRDefault="00B55E57">
      <w:pPr>
        <w:spacing w:after="0"/>
        <w:ind w:left="-5" w:right="0"/>
        <w:jc w:val="left"/>
      </w:pPr>
      <w:r>
        <w:rPr>
          <w:b/>
        </w:rPr>
        <w:t xml:space="preserve">Hľadanie pravdy o sebe </w:t>
      </w:r>
    </w:p>
    <w:tbl>
      <w:tblPr>
        <w:tblStyle w:val="TableGrid"/>
        <w:tblW w:w="14040" w:type="dxa"/>
        <w:tblInd w:w="-2" w:type="dxa"/>
        <w:tblCellMar>
          <w:top w:w="34" w:type="dxa"/>
          <w:left w:w="110" w:type="dxa"/>
          <w:right w:w="48" w:type="dxa"/>
        </w:tblCellMar>
        <w:tblLook w:val="04A0" w:firstRow="1" w:lastRow="0" w:firstColumn="1" w:lastColumn="0" w:noHBand="0" w:noVBand="1"/>
      </w:tblPr>
      <w:tblGrid>
        <w:gridCol w:w="6949"/>
        <w:gridCol w:w="7091"/>
      </w:tblGrid>
      <w:tr w:rsidR="00B61C36">
        <w:trPr>
          <w:trHeight w:val="470"/>
        </w:trPr>
        <w:tc>
          <w:tcPr>
            <w:tcW w:w="69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61C36" w:rsidRDefault="00B55E57">
            <w:pPr>
              <w:spacing w:after="0"/>
              <w:ind w:left="0" w:right="63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C36" w:rsidRDefault="00B55E57">
            <w:pPr>
              <w:spacing w:after="0"/>
              <w:ind w:left="0" w:right="66" w:firstLine="0"/>
              <w:jc w:val="center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B61C36">
        <w:trPr>
          <w:trHeight w:val="3323"/>
        </w:trPr>
        <w:tc>
          <w:tcPr>
            <w:tcW w:w="69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61C36" w:rsidRDefault="00B55E57">
            <w:pPr>
              <w:numPr>
                <w:ilvl w:val="0"/>
                <w:numId w:val="9"/>
              </w:numPr>
              <w:spacing w:after="139"/>
              <w:ind w:right="0" w:hanging="358"/>
              <w:jc w:val="left"/>
            </w:pPr>
            <w:r>
              <w:t xml:space="preserve">vysvetliť biblický príbeh o stvorení človeka, </w:t>
            </w:r>
          </w:p>
          <w:p w:rsidR="00B61C36" w:rsidRDefault="00B55E57">
            <w:pPr>
              <w:numPr>
                <w:ilvl w:val="0"/>
                <w:numId w:val="9"/>
              </w:numPr>
              <w:spacing w:after="123"/>
              <w:ind w:right="0" w:hanging="358"/>
              <w:jc w:val="left"/>
            </w:pPr>
            <w:r>
              <w:t xml:space="preserve">vysvetliť hodnotu človeka stvoreného na Boží obraz a potrebu </w:t>
            </w:r>
          </w:p>
          <w:p w:rsidR="00B61C36" w:rsidRDefault="00B55E57">
            <w:pPr>
              <w:spacing w:after="130"/>
              <w:ind w:left="358" w:right="0" w:firstLine="0"/>
              <w:jc w:val="left"/>
            </w:pPr>
            <w:r>
              <w:t xml:space="preserve">úcty, </w:t>
            </w:r>
          </w:p>
          <w:p w:rsidR="00B61C36" w:rsidRDefault="00B55E57">
            <w:pPr>
              <w:numPr>
                <w:ilvl w:val="0"/>
                <w:numId w:val="9"/>
              </w:numPr>
              <w:spacing w:after="135"/>
              <w:ind w:right="0" w:hanging="358"/>
              <w:jc w:val="left"/>
            </w:pPr>
            <w:r>
              <w:t xml:space="preserve">vyjadriť pravdy vyplývajúce z biblického príbehu o páde človeka, </w:t>
            </w:r>
          </w:p>
          <w:p w:rsidR="00B61C36" w:rsidRDefault="00B55E57">
            <w:pPr>
              <w:numPr>
                <w:ilvl w:val="0"/>
                <w:numId w:val="9"/>
              </w:numPr>
              <w:spacing w:after="15" w:line="362" w:lineRule="auto"/>
              <w:ind w:right="0" w:hanging="358"/>
              <w:jc w:val="left"/>
            </w:pPr>
            <w:r>
              <w:t xml:space="preserve">diskutovať o dôsledkoch prvotného hriechu, hriechu a slabosti človeka v dnešnej dobe, </w:t>
            </w:r>
          </w:p>
          <w:p w:rsidR="00B61C36" w:rsidRDefault="00B55E57">
            <w:pPr>
              <w:numPr>
                <w:ilvl w:val="0"/>
                <w:numId w:val="9"/>
              </w:numPr>
              <w:spacing w:after="129"/>
              <w:ind w:right="0" w:hanging="358"/>
              <w:jc w:val="left"/>
            </w:pPr>
            <w:r>
              <w:t xml:space="preserve">vnímať svoje vlastné hranice, </w:t>
            </w:r>
          </w:p>
          <w:p w:rsidR="00B61C36" w:rsidRDefault="00B55E57">
            <w:pPr>
              <w:numPr>
                <w:ilvl w:val="0"/>
                <w:numId w:val="9"/>
              </w:numPr>
              <w:spacing w:after="0"/>
              <w:ind w:right="0" w:hanging="358"/>
              <w:jc w:val="left"/>
            </w:pPr>
            <w:r>
              <w:t xml:space="preserve">vysvetliť pojem svedomie (mravný zákon),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C36" w:rsidRDefault="00B55E57">
            <w:pPr>
              <w:spacing w:after="0"/>
              <w:ind w:left="509" w:right="1140" w:firstLine="0"/>
              <w:jc w:val="left"/>
            </w:pPr>
            <w:r>
              <w:t>pôvod človeka biblický obraz stvorenia človeka (Boží obraz, hodnota každej ľudskej osoby) pád človeka (prvotný hriech, hriech) hranice človeka (svedomie,  pocit viny, mravný zákon) sviatosť zmierenia – kresťanská nádej</w:t>
            </w:r>
            <w:r>
              <w:rPr>
                <w:sz w:val="18"/>
              </w:rPr>
              <w:t xml:space="preserve"> </w:t>
            </w:r>
          </w:p>
        </w:tc>
      </w:tr>
    </w:tbl>
    <w:p w:rsidR="00B61C36" w:rsidRDefault="00B55E57">
      <w:pPr>
        <w:spacing w:after="96"/>
        <w:ind w:left="0" w:right="0" w:firstLine="0"/>
        <w:jc w:val="left"/>
        <w:rPr>
          <w:b/>
        </w:rPr>
      </w:pPr>
      <w:r>
        <w:rPr>
          <w:b/>
        </w:rPr>
        <w:t xml:space="preserve"> </w:t>
      </w:r>
    </w:p>
    <w:p w:rsidR="0033502E" w:rsidRDefault="0033502E">
      <w:pPr>
        <w:spacing w:after="96"/>
        <w:ind w:left="0" w:right="0" w:firstLine="0"/>
        <w:jc w:val="left"/>
        <w:rPr>
          <w:b/>
        </w:rPr>
      </w:pPr>
    </w:p>
    <w:p w:rsidR="0033502E" w:rsidRDefault="0033502E">
      <w:pPr>
        <w:spacing w:after="96"/>
        <w:ind w:left="0" w:right="0" w:firstLine="0"/>
        <w:jc w:val="left"/>
        <w:rPr>
          <w:b/>
        </w:rPr>
      </w:pPr>
    </w:p>
    <w:p w:rsidR="0033502E" w:rsidRDefault="0033502E">
      <w:pPr>
        <w:spacing w:after="96"/>
        <w:ind w:left="0" w:right="0" w:firstLine="0"/>
        <w:jc w:val="left"/>
      </w:pPr>
    </w:p>
    <w:p w:rsidR="00B61C36" w:rsidRDefault="00B55E57">
      <w:pPr>
        <w:spacing w:after="0"/>
        <w:ind w:left="0" w:right="0" w:firstLine="0"/>
        <w:jc w:val="left"/>
      </w:pPr>
      <w:r>
        <w:rPr>
          <w:b/>
        </w:rPr>
        <w:t xml:space="preserve"> </w:t>
      </w:r>
    </w:p>
    <w:p w:rsidR="00B61C36" w:rsidRDefault="00B55E57">
      <w:pPr>
        <w:spacing w:after="0"/>
        <w:ind w:left="-5" w:right="0"/>
        <w:jc w:val="left"/>
      </w:pPr>
      <w:r>
        <w:rPr>
          <w:b/>
        </w:rPr>
        <w:t xml:space="preserve">Ohlasovatelia pravdy </w:t>
      </w:r>
    </w:p>
    <w:tbl>
      <w:tblPr>
        <w:tblStyle w:val="TableGrid"/>
        <w:tblW w:w="14040" w:type="dxa"/>
        <w:tblInd w:w="-2" w:type="dxa"/>
        <w:tblCellMar>
          <w:top w:w="15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949"/>
        <w:gridCol w:w="7091"/>
      </w:tblGrid>
      <w:tr w:rsidR="00B61C36">
        <w:trPr>
          <w:trHeight w:val="470"/>
        </w:trPr>
        <w:tc>
          <w:tcPr>
            <w:tcW w:w="69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61C36" w:rsidRDefault="00B55E57">
            <w:pPr>
              <w:spacing w:after="0"/>
              <w:ind w:left="0" w:right="61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C36" w:rsidRDefault="00B55E57">
            <w:pPr>
              <w:spacing w:after="0"/>
              <w:ind w:left="0" w:right="63" w:firstLine="0"/>
              <w:jc w:val="center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B61C36">
        <w:trPr>
          <w:trHeight w:val="3738"/>
        </w:trPr>
        <w:tc>
          <w:tcPr>
            <w:tcW w:w="69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61C36" w:rsidRDefault="00B55E57">
            <w:pPr>
              <w:numPr>
                <w:ilvl w:val="0"/>
                <w:numId w:val="10"/>
              </w:numPr>
              <w:spacing w:after="137"/>
              <w:ind w:right="0" w:hanging="358"/>
              <w:jc w:val="left"/>
            </w:pPr>
            <w:r>
              <w:t xml:space="preserve">vysvetliť význam ohlasovania pravdy, </w:t>
            </w:r>
          </w:p>
          <w:p w:rsidR="00B61C36" w:rsidRDefault="00B55E57">
            <w:pPr>
              <w:numPr>
                <w:ilvl w:val="0"/>
                <w:numId w:val="10"/>
              </w:numPr>
              <w:spacing w:after="21" w:line="356" w:lineRule="auto"/>
              <w:ind w:right="0" w:hanging="358"/>
              <w:jc w:val="left"/>
            </w:pPr>
            <w:r>
              <w:t xml:space="preserve">opísať povolanie proroka </w:t>
            </w:r>
            <w:proofErr w:type="spellStart"/>
            <w:r>
              <w:t>Ezechiela</w:t>
            </w:r>
            <w:proofErr w:type="spellEnd"/>
            <w:r>
              <w:t xml:space="preserve"> a Izaiáša ako ohlasovateľov pravdy, </w:t>
            </w:r>
          </w:p>
          <w:p w:rsidR="00B61C36" w:rsidRDefault="00B55E57">
            <w:pPr>
              <w:numPr>
                <w:ilvl w:val="0"/>
                <w:numId w:val="10"/>
              </w:numPr>
              <w:spacing w:after="4" w:line="367" w:lineRule="auto"/>
              <w:ind w:right="0" w:hanging="358"/>
              <w:jc w:val="left"/>
            </w:pPr>
            <w:r>
              <w:t>vysvetliť výrok Ježiša: „Vaše áno, nech je áno a vaše nie, nech je nie“ (</w:t>
            </w:r>
            <w:proofErr w:type="spellStart"/>
            <w:r>
              <w:t>Mt</w:t>
            </w:r>
            <w:proofErr w:type="spellEnd"/>
            <w:r>
              <w:t xml:space="preserve"> 5, 37), </w:t>
            </w:r>
          </w:p>
          <w:p w:rsidR="00B61C36" w:rsidRDefault="00B55E57">
            <w:pPr>
              <w:numPr>
                <w:ilvl w:val="0"/>
                <w:numId w:val="10"/>
              </w:numPr>
              <w:spacing w:after="12" w:line="362" w:lineRule="auto"/>
              <w:ind w:right="0" w:hanging="358"/>
              <w:jc w:val="left"/>
            </w:pPr>
            <w:r>
              <w:t xml:space="preserve">vyjadriť potrebu prítomnosti Ducha Svätého pri ohlasovaní pravdy (sviatosť birmovania), </w:t>
            </w:r>
          </w:p>
          <w:p w:rsidR="00B61C36" w:rsidRDefault="00B55E57">
            <w:pPr>
              <w:numPr>
                <w:ilvl w:val="0"/>
                <w:numId w:val="10"/>
              </w:numPr>
              <w:spacing w:after="161"/>
              <w:ind w:right="0" w:hanging="358"/>
              <w:jc w:val="left"/>
            </w:pPr>
            <w:r>
              <w:t xml:space="preserve">opísať poslanie sv. Petra, sv. Štefana, sv. Pavla, </w:t>
            </w:r>
          </w:p>
          <w:p w:rsidR="00B61C36" w:rsidRDefault="00B55E57">
            <w:pPr>
              <w:numPr>
                <w:ilvl w:val="0"/>
                <w:numId w:val="10"/>
              </w:numPr>
              <w:spacing w:after="0"/>
              <w:ind w:right="0" w:hanging="358"/>
              <w:jc w:val="left"/>
            </w:pPr>
            <w:r>
              <w:t xml:space="preserve">uviesť príklad ohlasovateľov v dnešnej dobe,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C36" w:rsidRDefault="00B55E57">
            <w:pPr>
              <w:spacing w:after="129"/>
              <w:ind w:left="0" w:right="0" w:firstLine="0"/>
              <w:jc w:val="left"/>
            </w:pPr>
            <w:r>
              <w:t xml:space="preserve">proroci </w:t>
            </w:r>
            <w:proofErr w:type="spellStart"/>
            <w:r>
              <w:t>Ezechiel</w:t>
            </w:r>
            <w:proofErr w:type="spellEnd"/>
            <w:r>
              <w:t xml:space="preserve">, Izaiáš </w:t>
            </w:r>
          </w:p>
          <w:p w:rsidR="00B61C36" w:rsidRDefault="00B55E57">
            <w:pPr>
              <w:spacing w:after="0"/>
              <w:ind w:left="0" w:right="0" w:firstLine="0"/>
              <w:jc w:val="left"/>
            </w:pPr>
            <w:r>
              <w:t>Ježiš Kristus – učiteľ pravdy, ohlasovanie pravdy v podobenstvách  apoštoli, ohlasovatelia pravdy (sv. Peter, sv. Štefan,  sv. Pavol)</w:t>
            </w:r>
            <w:r>
              <w:rPr>
                <w:sz w:val="18"/>
              </w:rPr>
              <w:t xml:space="preserve"> </w:t>
            </w:r>
          </w:p>
        </w:tc>
      </w:tr>
    </w:tbl>
    <w:p w:rsidR="0033502E" w:rsidRDefault="0033502E">
      <w:pPr>
        <w:spacing w:after="0"/>
        <w:ind w:left="-5" w:right="0"/>
        <w:jc w:val="left"/>
        <w:rPr>
          <w:b/>
        </w:rPr>
      </w:pPr>
    </w:p>
    <w:p w:rsidR="0033502E" w:rsidRDefault="0033502E">
      <w:pPr>
        <w:spacing w:after="0"/>
        <w:ind w:left="-5" w:right="0"/>
        <w:jc w:val="left"/>
        <w:rPr>
          <w:b/>
        </w:rPr>
      </w:pPr>
    </w:p>
    <w:p w:rsidR="0033502E" w:rsidRDefault="0033502E">
      <w:pPr>
        <w:spacing w:after="0"/>
        <w:ind w:left="-5" w:right="0"/>
        <w:jc w:val="left"/>
        <w:rPr>
          <w:b/>
        </w:rPr>
      </w:pPr>
    </w:p>
    <w:p w:rsidR="0033502E" w:rsidRDefault="0033502E">
      <w:pPr>
        <w:spacing w:after="0"/>
        <w:ind w:left="-5" w:right="0"/>
        <w:jc w:val="left"/>
        <w:rPr>
          <w:b/>
        </w:rPr>
      </w:pPr>
    </w:p>
    <w:p w:rsidR="0033502E" w:rsidRDefault="0033502E">
      <w:pPr>
        <w:spacing w:after="0"/>
        <w:ind w:left="-5" w:right="0"/>
        <w:jc w:val="left"/>
        <w:rPr>
          <w:b/>
        </w:rPr>
      </w:pPr>
    </w:p>
    <w:p w:rsidR="0033502E" w:rsidRDefault="0033502E">
      <w:pPr>
        <w:spacing w:after="0"/>
        <w:ind w:left="-5" w:right="0"/>
        <w:jc w:val="left"/>
        <w:rPr>
          <w:b/>
        </w:rPr>
      </w:pPr>
    </w:p>
    <w:p w:rsidR="0033502E" w:rsidRDefault="0033502E">
      <w:pPr>
        <w:spacing w:after="0"/>
        <w:ind w:left="-5" w:right="0"/>
        <w:jc w:val="left"/>
        <w:rPr>
          <w:b/>
        </w:rPr>
      </w:pPr>
    </w:p>
    <w:p w:rsidR="0033502E" w:rsidRDefault="0033502E">
      <w:pPr>
        <w:spacing w:after="0"/>
        <w:ind w:left="-5" w:right="0"/>
        <w:jc w:val="left"/>
        <w:rPr>
          <w:b/>
        </w:rPr>
      </w:pPr>
    </w:p>
    <w:p w:rsidR="0033502E" w:rsidRDefault="0033502E">
      <w:pPr>
        <w:spacing w:after="0"/>
        <w:ind w:left="-5" w:right="0"/>
        <w:jc w:val="left"/>
        <w:rPr>
          <w:b/>
        </w:rPr>
      </w:pPr>
    </w:p>
    <w:p w:rsidR="0033502E" w:rsidRDefault="0033502E">
      <w:pPr>
        <w:spacing w:after="0"/>
        <w:ind w:left="-5" w:right="0"/>
        <w:jc w:val="left"/>
        <w:rPr>
          <w:b/>
        </w:rPr>
      </w:pPr>
    </w:p>
    <w:p w:rsidR="0033502E" w:rsidRDefault="0033502E">
      <w:pPr>
        <w:spacing w:after="0"/>
        <w:ind w:left="-5" w:right="0"/>
        <w:jc w:val="left"/>
        <w:rPr>
          <w:b/>
        </w:rPr>
      </w:pPr>
    </w:p>
    <w:p w:rsidR="0033502E" w:rsidRDefault="0033502E">
      <w:pPr>
        <w:spacing w:after="0"/>
        <w:ind w:left="-5" w:right="0"/>
        <w:jc w:val="left"/>
        <w:rPr>
          <w:b/>
        </w:rPr>
      </w:pPr>
    </w:p>
    <w:p w:rsidR="0033502E" w:rsidRDefault="0033502E">
      <w:pPr>
        <w:spacing w:after="0"/>
        <w:ind w:left="-5" w:right="0"/>
        <w:jc w:val="left"/>
        <w:rPr>
          <w:b/>
        </w:rPr>
      </w:pPr>
    </w:p>
    <w:p w:rsidR="00B61C36" w:rsidRDefault="00B55E57">
      <w:pPr>
        <w:spacing w:after="0"/>
        <w:ind w:left="-5" w:right="0"/>
        <w:jc w:val="left"/>
      </w:pPr>
      <w:r>
        <w:rPr>
          <w:b/>
        </w:rPr>
        <w:t xml:space="preserve">Konať v pravde </w:t>
      </w:r>
    </w:p>
    <w:tbl>
      <w:tblPr>
        <w:tblStyle w:val="TableGrid"/>
        <w:tblW w:w="14040" w:type="dxa"/>
        <w:tblInd w:w="-2" w:type="dxa"/>
        <w:tblCellMar>
          <w:top w:w="21" w:type="dxa"/>
          <w:left w:w="108" w:type="dxa"/>
          <w:right w:w="360" w:type="dxa"/>
        </w:tblCellMar>
        <w:tblLook w:val="04A0" w:firstRow="1" w:lastRow="0" w:firstColumn="1" w:lastColumn="0" w:noHBand="0" w:noVBand="1"/>
      </w:tblPr>
      <w:tblGrid>
        <w:gridCol w:w="6949"/>
        <w:gridCol w:w="7091"/>
      </w:tblGrid>
      <w:tr w:rsidR="00B61C36">
        <w:trPr>
          <w:trHeight w:val="470"/>
        </w:trPr>
        <w:tc>
          <w:tcPr>
            <w:tcW w:w="69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C36" w:rsidRDefault="00B55E57">
            <w:pPr>
              <w:spacing w:after="0"/>
              <w:ind w:left="251" w:right="0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C36" w:rsidRDefault="00B55E57">
            <w:pPr>
              <w:spacing w:after="0"/>
              <w:ind w:left="249" w:right="0" w:firstLine="0"/>
              <w:jc w:val="center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B61C36">
        <w:trPr>
          <w:trHeight w:val="3323"/>
        </w:trPr>
        <w:tc>
          <w:tcPr>
            <w:tcW w:w="69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61C36" w:rsidRDefault="00B55E57">
            <w:pPr>
              <w:numPr>
                <w:ilvl w:val="0"/>
                <w:numId w:val="11"/>
              </w:numPr>
              <w:spacing w:after="149"/>
              <w:ind w:right="0" w:hanging="358"/>
              <w:jc w:val="left"/>
            </w:pPr>
            <w:r>
              <w:t>vysvetliť význam „Zlatého pravidla“ (</w:t>
            </w:r>
            <w:proofErr w:type="spellStart"/>
            <w:r>
              <w:t>Mt</w:t>
            </w:r>
            <w:proofErr w:type="spellEnd"/>
            <w:r>
              <w:t xml:space="preserve"> 7,12), </w:t>
            </w:r>
          </w:p>
          <w:p w:rsidR="00B61C36" w:rsidRDefault="00B55E57">
            <w:pPr>
              <w:numPr>
                <w:ilvl w:val="0"/>
                <w:numId w:val="11"/>
              </w:numPr>
              <w:spacing w:after="126"/>
              <w:ind w:right="0" w:hanging="358"/>
              <w:jc w:val="left"/>
            </w:pPr>
            <w:r>
              <w:t xml:space="preserve">oceniť prínos Ježišovho príkazu lásky, </w:t>
            </w:r>
          </w:p>
          <w:p w:rsidR="00B61C36" w:rsidRDefault="00B55E57">
            <w:pPr>
              <w:numPr>
                <w:ilvl w:val="0"/>
                <w:numId w:val="11"/>
              </w:numPr>
              <w:spacing w:after="133"/>
              <w:ind w:right="0" w:hanging="358"/>
              <w:jc w:val="left"/>
            </w:pPr>
            <w:r>
              <w:t xml:space="preserve">porovnať ho s podobnými pravidlami v iných náboženstvách, </w:t>
            </w:r>
          </w:p>
          <w:p w:rsidR="00B61C36" w:rsidRDefault="00B55E57">
            <w:pPr>
              <w:numPr>
                <w:ilvl w:val="0"/>
                <w:numId w:val="11"/>
              </w:numPr>
              <w:spacing w:after="28" w:line="356" w:lineRule="auto"/>
              <w:ind w:right="0" w:hanging="358"/>
              <w:jc w:val="left"/>
            </w:pPr>
            <w:r>
              <w:t xml:space="preserve">sformulovať príklady skutkov telesného i duchovného milosrdenstva, </w:t>
            </w:r>
          </w:p>
          <w:p w:rsidR="00B61C36" w:rsidRDefault="00B55E57">
            <w:pPr>
              <w:numPr>
                <w:ilvl w:val="0"/>
                <w:numId w:val="11"/>
              </w:numPr>
              <w:spacing w:after="6" w:line="364" w:lineRule="auto"/>
              <w:ind w:right="0" w:hanging="358"/>
              <w:jc w:val="left"/>
            </w:pPr>
            <w:r>
              <w:t xml:space="preserve">posúdiť na konkrétnych situáciách postoj spoločnosti k pravde, láske a spravodlivosti, </w:t>
            </w:r>
          </w:p>
          <w:p w:rsidR="00B61C36" w:rsidRDefault="00B55E57">
            <w:pPr>
              <w:numPr>
                <w:ilvl w:val="0"/>
                <w:numId w:val="11"/>
              </w:numPr>
              <w:spacing w:after="0"/>
              <w:ind w:right="0" w:hanging="358"/>
              <w:jc w:val="left"/>
            </w:pPr>
            <w:r>
              <w:t xml:space="preserve">vysvetliť pojem sociálneho hriechu.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C36" w:rsidRDefault="00B55E57">
            <w:pPr>
              <w:spacing w:after="156"/>
              <w:ind w:left="0" w:right="0" w:firstLine="0"/>
              <w:jc w:val="left"/>
            </w:pPr>
            <w:r>
              <w:t xml:space="preserve">zodpovednosť za druhých z pohľadu prirodzenej morálky </w:t>
            </w:r>
          </w:p>
          <w:p w:rsidR="00B61C36" w:rsidRDefault="00B55E57">
            <w:pPr>
              <w:spacing w:after="160"/>
              <w:ind w:left="0" w:right="0" w:firstLine="0"/>
              <w:jc w:val="left"/>
            </w:pPr>
            <w:r>
              <w:t xml:space="preserve">(„zlaté pravidlo“) </w:t>
            </w:r>
          </w:p>
          <w:p w:rsidR="00B61C36" w:rsidRDefault="00B55E57">
            <w:pPr>
              <w:spacing w:after="0"/>
              <w:ind w:left="0" w:right="787" w:firstLine="0"/>
            </w:pPr>
            <w:r>
              <w:t>Ježišov príkaz lásky (morálky) skutky lásky (skutky telesného a duchovného milosrdenstva) spravodlivosť a pravda v spoločnosti sociálny hriech</w:t>
            </w:r>
            <w:r>
              <w:rPr>
                <w:sz w:val="18"/>
              </w:rPr>
              <w:t xml:space="preserve"> </w:t>
            </w:r>
          </w:p>
        </w:tc>
      </w:tr>
    </w:tbl>
    <w:p w:rsidR="00B61C36" w:rsidRDefault="00B55E57">
      <w:pPr>
        <w:spacing w:after="0"/>
        <w:ind w:left="-5" w:right="0"/>
        <w:jc w:val="left"/>
      </w:pPr>
      <w:r>
        <w:rPr>
          <w:b/>
        </w:rPr>
        <w:t xml:space="preserve">Sloboda človeka </w:t>
      </w:r>
    </w:p>
    <w:tbl>
      <w:tblPr>
        <w:tblStyle w:val="TableGrid"/>
        <w:tblW w:w="14040" w:type="dxa"/>
        <w:tblInd w:w="-2" w:type="dxa"/>
        <w:tblCellMar>
          <w:top w:w="12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949"/>
        <w:gridCol w:w="7091"/>
      </w:tblGrid>
      <w:tr w:rsidR="00B61C36">
        <w:trPr>
          <w:trHeight w:val="475"/>
        </w:trPr>
        <w:tc>
          <w:tcPr>
            <w:tcW w:w="6949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61C36" w:rsidRDefault="00B55E57">
            <w:pPr>
              <w:spacing w:after="0"/>
              <w:ind w:left="0" w:right="61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61C36" w:rsidRDefault="00B55E57">
            <w:pPr>
              <w:spacing w:after="0"/>
              <w:ind w:left="0" w:right="63" w:firstLine="0"/>
              <w:jc w:val="center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B61C36">
        <w:trPr>
          <w:trHeight w:val="3743"/>
        </w:trPr>
        <w:tc>
          <w:tcPr>
            <w:tcW w:w="6949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61C36" w:rsidRDefault="00B55E57">
            <w:pPr>
              <w:spacing w:after="118"/>
              <w:ind w:left="2" w:right="0" w:firstLine="0"/>
              <w:jc w:val="left"/>
            </w:pPr>
            <w:r>
              <w:rPr>
                <w:b/>
              </w:rPr>
              <w:t>Žiak na konci 7. ročníka základnej školy vie/dokáže:</w:t>
            </w:r>
            <w:r>
              <w:t xml:space="preserve"> </w:t>
            </w:r>
          </w:p>
          <w:p w:rsidR="00B61C36" w:rsidRDefault="00B55E57">
            <w:pPr>
              <w:numPr>
                <w:ilvl w:val="0"/>
                <w:numId w:val="12"/>
              </w:numPr>
              <w:spacing w:after="123"/>
              <w:ind w:right="0" w:hanging="358"/>
              <w:jc w:val="left"/>
            </w:pPr>
            <w:r>
              <w:t xml:space="preserve">opísať </w:t>
            </w:r>
            <w:proofErr w:type="spellStart"/>
            <w:r>
              <w:t>exodus</w:t>
            </w:r>
            <w:proofErr w:type="spellEnd"/>
            <w:r>
              <w:t xml:space="preserve"> Hebrejov z otroctva v Egypte, </w:t>
            </w:r>
          </w:p>
          <w:p w:rsidR="00B61C36" w:rsidRDefault="00B55E57">
            <w:pPr>
              <w:numPr>
                <w:ilvl w:val="0"/>
                <w:numId w:val="12"/>
              </w:numPr>
              <w:spacing w:after="16" w:line="359" w:lineRule="auto"/>
              <w:ind w:right="0" w:hanging="358"/>
              <w:jc w:val="left"/>
            </w:pPr>
            <w:r>
              <w:t xml:space="preserve">porovnať na konkrétnej životnej situácii život v slobode a v otroctve hriechu, </w:t>
            </w:r>
          </w:p>
          <w:p w:rsidR="00B61C36" w:rsidRDefault="00B55E57">
            <w:pPr>
              <w:numPr>
                <w:ilvl w:val="0"/>
                <w:numId w:val="12"/>
              </w:numPr>
              <w:spacing w:after="144"/>
              <w:ind w:right="0" w:hanging="358"/>
              <w:jc w:val="left"/>
            </w:pPr>
            <w:r>
              <w:t xml:space="preserve">posúdiť potrebu Božieho zákona a jeho vplyv na slobodu človeka, </w:t>
            </w:r>
          </w:p>
          <w:p w:rsidR="00B61C36" w:rsidRDefault="00B55E57">
            <w:pPr>
              <w:numPr>
                <w:ilvl w:val="0"/>
                <w:numId w:val="12"/>
              </w:numPr>
              <w:spacing w:after="129"/>
              <w:ind w:right="0" w:hanging="358"/>
              <w:jc w:val="left"/>
            </w:pPr>
            <w:r>
              <w:t xml:space="preserve">opísať pojem slobody a jej zneužitie, </w:t>
            </w:r>
          </w:p>
          <w:p w:rsidR="00B61C36" w:rsidRDefault="00B55E57">
            <w:pPr>
              <w:numPr>
                <w:ilvl w:val="0"/>
                <w:numId w:val="12"/>
              </w:numPr>
              <w:spacing w:after="128"/>
              <w:ind w:right="0" w:hanging="358"/>
              <w:jc w:val="left"/>
            </w:pPr>
            <w:r>
              <w:t xml:space="preserve">uviesť príklady závislostí a ich nebezpečenstvá, </w:t>
            </w:r>
          </w:p>
          <w:p w:rsidR="00B61C36" w:rsidRDefault="00B55E57">
            <w:pPr>
              <w:numPr>
                <w:ilvl w:val="0"/>
                <w:numId w:val="12"/>
              </w:numPr>
              <w:spacing w:after="0"/>
              <w:ind w:right="0" w:hanging="358"/>
              <w:jc w:val="left"/>
            </w:pPr>
            <w:r>
              <w:t xml:space="preserve">rozlíšiť rôzne spôsoby chápania slobody človeka v zmysle Desatora, </w:t>
            </w:r>
          </w:p>
        </w:tc>
        <w:tc>
          <w:tcPr>
            <w:tcW w:w="70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C36" w:rsidRDefault="00B55E57">
            <w:pPr>
              <w:spacing w:after="136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B61C36" w:rsidRDefault="00B55E57">
            <w:pPr>
              <w:spacing w:after="0"/>
              <w:ind w:left="0" w:right="1735" w:firstLine="0"/>
              <w:jc w:val="left"/>
            </w:pPr>
            <w:r>
              <w:t xml:space="preserve">chápanie slobody a povolanie k nej </w:t>
            </w:r>
            <w:proofErr w:type="spellStart"/>
            <w:r>
              <w:t>Exodus</w:t>
            </w:r>
            <w:proofErr w:type="spellEnd"/>
            <w:r>
              <w:t xml:space="preserve"> – cesta k slobode hranice slobody – Desatoro  práva človeka otroctvo človeka (druhy závislostí ako prejav hriechu)</w:t>
            </w:r>
            <w:r>
              <w:rPr>
                <w:sz w:val="18"/>
              </w:rPr>
              <w:t xml:space="preserve"> </w:t>
            </w:r>
          </w:p>
        </w:tc>
      </w:tr>
    </w:tbl>
    <w:p w:rsidR="00B61C36" w:rsidRDefault="00B55E57">
      <w:pPr>
        <w:spacing w:after="0"/>
        <w:ind w:left="-5" w:right="0"/>
        <w:jc w:val="left"/>
      </w:pPr>
      <w:r>
        <w:rPr>
          <w:b/>
        </w:rPr>
        <w:t xml:space="preserve">Sloboda a rozhodnutie </w:t>
      </w:r>
    </w:p>
    <w:tbl>
      <w:tblPr>
        <w:tblStyle w:val="TableGrid"/>
        <w:tblW w:w="14040" w:type="dxa"/>
        <w:tblInd w:w="-2" w:type="dxa"/>
        <w:tblCellMar>
          <w:top w:w="23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949"/>
        <w:gridCol w:w="7091"/>
      </w:tblGrid>
      <w:tr w:rsidR="00B61C36">
        <w:trPr>
          <w:trHeight w:val="470"/>
        </w:trPr>
        <w:tc>
          <w:tcPr>
            <w:tcW w:w="69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61C36" w:rsidRDefault="00B55E57">
            <w:pPr>
              <w:spacing w:after="0"/>
              <w:ind w:left="0" w:right="61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C36" w:rsidRDefault="00B55E57">
            <w:pPr>
              <w:spacing w:after="0"/>
              <w:ind w:left="0" w:right="63" w:firstLine="0"/>
              <w:jc w:val="center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B61C36">
        <w:trPr>
          <w:trHeight w:val="2909"/>
        </w:trPr>
        <w:tc>
          <w:tcPr>
            <w:tcW w:w="69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61C36" w:rsidRDefault="00B55E57">
            <w:pPr>
              <w:numPr>
                <w:ilvl w:val="0"/>
                <w:numId w:val="13"/>
              </w:numPr>
              <w:spacing w:after="0" w:line="375" w:lineRule="auto"/>
              <w:ind w:right="0" w:hanging="358"/>
              <w:jc w:val="left"/>
            </w:pPr>
            <w:r>
              <w:t xml:space="preserve">posúdiť niektoré biblické príbehy o slobodnej voľbe človeka a jej dôsledky, </w:t>
            </w:r>
          </w:p>
          <w:p w:rsidR="00B61C36" w:rsidRDefault="00B55E57">
            <w:pPr>
              <w:numPr>
                <w:ilvl w:val="0"/>
                <w:numId w:val="13"/>
              </w:numPr>
              <w:spacing w:after="22" w:line="366" w:lineRule="auto"/>
              <w:ind w:right="0" w:hanging="358"/>
              <w:jc w:val="left"/>
            </w:pPr>
            <w:r>
              <w:t xml:space="preserve">poukázať na dopad rozhodnutí človeka na jeho osobný život, život spoločnosti i na večný život, </w:t>
            </w:r>
          </w:p>
          <w:p w:rsidR="00B61C36" w:rsidRDefault="00B55E57">
            <w:pPr>
              <w:numPr>
                <w:ilvl w:val="0"/>
                <w:numId w:val="13"/>
              </w:numPr>
              <w:spacing w:after="1" w:line="367" w:lineRule="auto"/>
              <w:ind w:right="0" w:hanging="358"/>
              <w:jc w:val="left"/>
            </w:pPr>
            <w:r>
              <w:t xml:space="preserve">uviesť príklady, ktoré ilustrujú </w:t>
            </w:r>
            <w:proofErr w:type="spellStart"/>
            <w:r>
              <w:t>heteronómnu</w:t>
            </w:r>
            <w:proofErr w:type="spellEnd"/>
            <w:r>
              <w:t xml:space="preserve"> a autonómnu morálku, </w:t>
            </w:r>
          </w:p>
          <w:p w:rsidR="00B61C36" w:rsidRDefault="00B55E57">
            <w:pPr>
              <w:numPr>
                <w:ilvl w:val="0"/>
                <w:numId w:val="13"/>
              </w:numPr>
              <w:spacing w:after="0"/>
              <w:ind w:right="0" w:hanging="358"/>
              <w:jc w:val="left"/>
            </w:pPr>
            <w:r>
              <w:t xml:space="preserve">oceniť pravidlá v osobnom i spoločenskom živote,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C36" w:rsidRDefault="00B55E57">
            <w:pPr>
              <w:spacing w:after="0"/>
              <w:ind w:left="0" w:right="1158" w:firstLine="0"/>
              <w:jc w:val="left"/>
            </w:pPr>
            <w:r>
              <w:t xml:space="preserve">slobodné rozhodnutie (nutnosť voľby a jej pravidlá) sloboda a zodpovednosť princípy rozhodovania (autonómna a </w:t>
            </w:r>
            <w:proofErr w:type="spellStart"/>
            <w:r>
              <w:t>heteronómna</w:t>
            </w:r>
            <w:proofErr w:type="spellEnd"/>
            <w:r>
              <w:t xml:space="preserve"> morálka)</w:t>
            </w:r>
            <w:r>
              <w:rPr>
                <w:sz w:val="18"/>
              </w:rPr>
              <w:t xml:space="preserve"> </w:t>
            </w:r>
          </w:p>
        </w:tc>
      </w:tr>
    </w:tbl>
    <w:p w:rsidR="00B61C36" w:rsidRDefault="00B55E57">
      <w:pPr>
        <w:spacing w:after="0"/>
        <w:ind w:left="-5" w:right="0"/>
        <w:jc w:val="left"/>
      </w:pPr>
      <w:r>
        <w:rPr>
          <w:b/>
        </w:rPr>
        <w:t xml:space="preserve">Boh oslobodzuje človeka </w:t>
      </w:r>
    </w:p>
    <w:tbl>
      <w:tblPr>
        <w:tblStyle w:val="TableGrid"/>
        <w:tblW w:w="14040" w:type="dxa"/>
        <w:tblInd w:w="-2" w:type="dxa"/>
        <w:tblCellMar>
          <w:top w:w="11" w:type="dxa"/>
          <w:left w:w="108" w:type="dxa"/>
          <w:right w:w="110" w:type="dxa"/>
        </w:tblCellMar>
        <w:tblLook w:val="04A0" w:firstRow="1" w:lastRow="0" w:firstColumn="1" w:lastColumn="0" w:noHBand="0" w:noVBand="1"/>
      </w:tblPr>
      <w:tblGrid>
        <w:gridCol w:w="6949"/>
        <w:gridCol w:w="7091"/>
      </w:tblGrid>
      <w:tr w:rsidR="00B61C36">
        <w:trPr>
          <w:trHeight w:val="470"/>
        </w:trPr>
        <w:tc>
          <w:tcPr>
            <w:tcW w:w="69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61C36" w:rsidRDefault="00B55E57">
            <w:pPr>
              <w:spacing w:after="0"/>
              <w:ind w:left="1" w:right="0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C36" w:rsidRDefault="00B55E57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B61C36">
        <w:trPr>
          <w:trHeight w:val="2081"/>
        </w:trPr>
        <w:tc>
          <w:tcPr>
            <w:tcW w:w="69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61C36" w:rsidRDefault="00B55E57">
            <w:pPr>
              <w:numPr>
                <w:ilvl w:val="0"/>
                <w:numId w:val="14"/>
              </w:numPr>
              <w:spacing w:after="126"/>
              <w:ind w:right="0" w:hanging="358"/>
              <w:jc w:val="left"/>
            </w:pPr>
            <w:r>
              <w:t xml:space="preserve">opísať vinu a odpustenie vo svetle prirodzenej morálky, </w:t>
            </w:r>
          </w:p>
          <w:p w:rsidR="00B61C36" w:rsidRDefault="00B55E57">
            <w:pPr>
              <w:numPr>
                <w:ilvl w:val="0"/>
                <w:numId w:val="14"/>
              </w:numPr>
              <w:spacing w:after="126"/>
              <w:ind w:right="0" w:hanging="358"/>
              <w:jc w:val="left"/>
            </w:pPr>
            <w:r>
              <w:t xml:space="preserve">sformulovať biblický pohľad na vinu a odpustenie, </w:t>
            </w:r>
          </w:p>
          <w:p w:rsidR="00B61C36" w:rsidRDefault="00B55E57">
            <w:pPr>
              <w:numPr>
                <w:ilvl w:val="0"/>
                <w:numId w:val="14"/>
              </w:numPr>
              <w:spacing w:after="138"/>
              <w:ind w:right="0" w:hanging="358"/>
              <w:jc w:val="left"/>
            </w:pPr>
            <w:r>
              <w:t xml:space="preserve">uviesť príklady odpustenia v rodine a škole, </w:t>
            </w:r>
          </w:p>
          <w:p w:rsidR="00B61C36" w:rsidRDefault="00B55E57">
            <w:pPr>
              <w:numPr>
                <w:ilvl w:val="0"/>
                <w:numId w:val="14"/>
              </w:numPr>
              <w:spacing w:after="123"/>
              <w:ind w:right="0" w:hanging="358"/>
              <w:jc w:val="left"/>
            </w:pPr>
            <w:r>
              <w:t xml:space="preserve">vysvetliť sviatosť pokánia a zmierenia a spôsob jej prijímania, </w:t>
            </w:r>
          </w:p>
          <w:p w:rsidR="00B61C36" w:rsidRDefault="00B55E57">
            <w:pPr>
              <w:numPr>
                <w:ilvl w:val="0"/>
                <w:numId w:val="14"/>
              </w:numPr>
              <w:spacing w:after="0"/>
              <w:ind w:right="0" w:hanging="358"/>
              <w:jc w:val="left"/>
            </w:pPr>
            <w:r>
              <w:t xml:space="preserve">uviesť príklady sviatostných i mimo sviatostných foriem pokánia,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C36" w:rsidRDefault="00B55E57">
            <w:pPr>
              <w:spacing w:after="0"/>
              <w:ind w:left="0" w:right="2096" w:firstLine="0"/>
              <w:jc w:val="left"/>
            </w:pPr>
            <w:r>
              <w:t>vina a odpustenie vo svetle prirodzenej morálky kresťanský pohľad na vinu a odpustenie chápanie viny v iných kultúrach  a náboženstvách Kristus oslobodzuje (formy pokánia – sviatostné  a mimo sviatostné)</w:t>
            </w:r>
            <w:r>
              <w:rPr>
                <w:sz w:val="18"/>
              </w:rPr>
              <w:t xml:space="preserve"> </w:t>
            </w:r>
          </w:p>
        </w:tc>
      </w:tr>
    </w:tbl>
    <w:p w:rsidR="0033502E" w:rsidRDefault="0033502E">
      <w:pPr>
        <w:spacing w:after="0"/>
        <w:ind w:left="-5" w:right="0"/>
        <w:jc w:val="left"/>
        <w:rPr>
          <w:b/>
        </w:rPr>
      </w:pPr>
    </w:p>
    <w:p w:rsidR="0033502E" w:rsidRDefault="0033502E">
      <w:pPr>
        <w:spacing w:after="0"/>
        <w:ind w:left="-5" w:right="0"/>
        <w:jc w:val="left"/>
        <w:rPr>
          <w:b/>
        </w:rPr>
      </w:pPr>
    </w:p>
    <w:p w:rsidR="0033502E" w:rsidRDefault="0033502E">
      <w:pPr>
        <w:spacing w:after="0"/>
        <w:ind w:left="-5" w:right="0"/>
        <w:jc w:val="left"/>
        <w:rPr>
          <w:b/>
        </w:rPr>
      </w:pPr>
    </w:p>
    <w:p w:rsidR="0033502E" w:rsidRDefault="0033502E">
      <w:pPr>
        <w:spacing w:after="0"/>
        <w:ind w:left="-5" w:right="0"/>
        <w:jc w:val="left"/>
        <w:rPr>
          <w:b/>
        </w:rPr>
      </w:pPr>
    </w:p>
    <w:p w:rsidR="0033502E" w:rsidRDefault="0033502E">
      <w:pPr>
        <w:spacing w:after="0"/>
        <w:ind w:left="-5" w:right="0"/>
        <w:jc w:val="left"/>
        <w:rPr>
          <w:b/>
        </w:rPr>
      </w:pPr>
    </w:p>
    <w:p w:rsidR="0033502E" w:rsidRDefault="0033502E">
      <w:pPr>
        <w:spacing w:after="0"/>
        <w:ind w:left="-5" w:right="0"/>
        <w:jc w:val="left"/>
        <w:rPr>
          <w:b/>
        </w:rPr>
      </w:pPr>
    </w:p>
    <w:p w:rsidR="0033502E" w:rsidRDefault="0033502E">
      <w:pPr>
        <w:spacing w:after="0"/>
        <w:ind w:left="-5" w:right="0"/>
        <w:jc w:val="left"/>
        <w:rPr>
          <w:b/>
        </w:rPr>
      </w:pPr>
    </w:p>
    <w:p w:rsidR="00B61C36" w:rsidRDefault="00B55E57">
      <w:pPr>
        <w:spacing w:after="0"/>
        <w:ind w:left="-5" w:right="0"/>
        <w:jc w:val="left"/>
      </w:pPr>
      <w:r>
        <w:rPr>
          <w:b/>
        </w:rPr>
        <w:t xml:space="preserve">Rešpektovanie vierovyznaní </w:t>
      </w:r>
    </w:p>
    <w:tbl>
      <w:tblPr>
        <w:tblStyle w:val="TableGrid"/>
        <w:tblW w:w="14040" w:type="dxa"/>
        <w:tblInd w:w="-2" w:type="dxa"/>
        <w:tblCellMar>
          <w:top w:w="11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949"/>
        <w:gridCol w:w="7091"/>
      </w:tblGrid>
      <w:tr w:rsidR="00B61C36">
        <w:trPr>
          <w:trHeight w:val="470"/>
        </w:trPr>
        <w:tc>
          <w:tcPr>
            <w:tcW w:w="69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61C36" w:rsidRDefault="00B55E57">
            <w:pPr>
              <w:spacing w:after="0"/>
              <w:ind w:left="0" w:right="61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C36" w:rsidRDefault="00B55E57">
            <w:pPr>
              <w:spacing w:after="0"/>
              <w:ind w:left="0" w:right="63" w:firstLine="0"/>
              <w:jc w:val="center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B61C36">
        <w:trPr>
          <w:trHeight w:val="2494"/>
        </w:trPr>
        <w:tc>
          <w:tcPr>
            <w:tcW w:w="69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61C36" w:rsidRDefault="00B55E57">
            <w:pPr>
              <w:numPr>
                <w:ilvl w:val="0"/>
                <w:numId w:val="15"/>
              </w:numPr>
              <w:spacing w:after="135"/>
              <w:ind w:right="0" w:hanging="358"/>
              <w:jc w:val="left"/>
            </w:pPr>
            <w:r>
              <w:t xml:space="preserve">rozlíšiť medzi náboženstvom a sektou, </w:t>
            </w:r>
          </w:p>
          <w:p w:rsidR="00B61C36" w:rsidRDefault="00B55E57">
            <w:pPr>
              <w:numPr>
                <w:ilvl w:val="0"/>
                <w:numId w:val="15"/>
              </w:numPr>
              <w:spacing w:after="123"/>
              <w:ind w:right="0" w:hanging="358"/>
              <w:jc w:val="left"/>
            </w:pPr>
            <w:r>
              <w:t xml:space="preserve">vysvetliť pôvod kresťanstva ako zjaveného náboženstva, </w:t>
            </w:r>
          </w:p>
          <w:p w:rsidR="00B61C36" w:rsidRDefault="00B55E57">
            <w:pPr>
              <w:numPr>
                <w:ilvl w:val="0"/>
                <w:numId w:val="15"/>
              </w:numPr>
              <w:spacing w:after="13" w:line="365" w:lineRule="auto"/>
              <w:ind w:right="0" w:hanging="358"/>
              <w:jc w:val="left"/>
            </w:pPr>
            <w:r>
              <w:t xml:space="preserve">rozpoznať rozdielne a spoločné prvky jednotlivých svetových náboženstiev, </w:t>
            </w:r>
          </w:p>
          <w:p w:rsidR="00B61C36" w:rsidRDefault="00B55E57">
            <w:pPr>
              <w:numPr>
                <w:ilvl w:val="0"/>
                <w:numId w:val="15"/>
              </w:numPr>
              <w:spacing w:after="136"/>
              <w:ind w:right="0" w:hanging="358"/>
              <w:jc w:val="left"/>
            </w:pPr>
            <w:r>
              <w:t xml:space="preserve">opísať svetové náboženstvá a ich prínos pre život v spoločnosti, </w:t>
            </w:r>
          </w:p>
          <w:p w:rsidR="00B61C36" w:rsidRDefault="00B55E57">
            <w:pPr>
              <w:numPr>
                <w:ilvl w:val="0"/>
                <w:numId w:val="15"/>
              </w:numPr>
              <w:spacing w:after="0"/>
              <w:ind w:right="0" w:hanging="358"/>
              <w:jc w:val="left"/>
            </w:pPr>
            <w:r>
              <w:t xml:space="preserve">zhodnotiť prínos kresťanstva,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C36" w:rsidRDefault="00B55E57">
            <w:pPr>
              <w:spacing w:after="0"/>
              <w:ind w:left="0" w:right="58" w:firstLine="0"/>
            </w:pPr>
            <w:r>
              <w:t>rozdielne cesty hľadania Boha – hinduizmus, budhizmus, islam, judaizmus náboženstvo, sekta kresťanstvo – zjavené náboženstvo putovanie po ceste predkov - kresťanské korene</w:t>
            </w:r>
            <w:r>
              <w:rPr>
                <w:sz w:val="18"/>
              </w:rPr>
              <w:t xml:space="preserve"> </w:t>
            </w:r>
          </w:p>
        </w:tc>
      </w:tr>
    </w:tbl>
    <w:p w:rsidR="00B61C36" w:rsidRDefault="00B55E57">
      <w:pPr>
        <w:spacing w:after="96"/>
        <w:ind w:left="0" w:right="0" w:firstLine="0"/>
        <w:jc w:val="left"/>
      </w:pPr>
      <w:r>
        <w:rPr>
          <w:b/>
        </w:rPr>
        <w:t xml:space="preserve"> </w:t>
      </w:r>
    </w:p>
    <w:p w:rsidR="00B61C36" w:rsidRDefault="00B55E57">
      <w:pPr>
        <w:spacing w:after="96"/>
        <w:ind w:left="0" w:right="0" w:firstLine="0"/>
        <w:jc w:val="left"/>
      </w:pPr>
      <w:r>
        <w:rPr>
          <w:b/>
        </w:rPr>
        <w:t xml:space="preserve"> </w:t>
      </w:r>
    </w:p>
    <w:p w:rsidR="00B61C36" w:rsidRDefault="00B55E57">
      <w:pPr>
        <w:spacing w:after="96"/>
        <w:ind w:left="0" w:right="0" w:firstLine="0"/>
        <w:jc w:val="left"/>
      </w:pPr>
      <w:r>
        <w:rPr>
          <w:b/>
        </w:rPr>
        <w:t xml:space="preserve"> </w:t>
      </w:r>
    </w:p>
    <w:p w:rsidR="00B61C36" w:rsidRDefault="00B55E57">
      <w:pPr>
        <w:spacing w:after="0"/>
        <w:ind w:left="0" w:right="0" w:firstLine="0"/>
        <w:jc w:val="left"/>
      </w:pPr>
      <w:r>
        <w:rPr>
          <w:b/>
        </w:rPr>
        <w:t xml:space="preserve"> </w:t>
      </w:r>
    </w:p>
    <w:p w:rsidR="00B61C36" w:rsidRDefault="00B55E57">
      <w:pPr>
        <w:spacing w:after="0"/>
        <w:ind w:left="-5" w:right="0"/>
        <w:jc w:val="left"/>
      </w:pPr>
      <w:r>
        <w:rPr>
          <w:b/>
        </w:rPr>
        <w:t xml:space="preserve">Láska ako princíp slobody </w:t>
      </w:r>
    </w:p>
    <w:tbl>
      <w:tblPr>
        <w:tblStyle w:val="TableGrid"/>
        <w:tblW w:w="14040" w:type="dxa"/>
        <w:tblInd w:w="-2" w:type="dxa"/>
        <w:tblCellMar>
          <w:top w:w="16" w:type="dxa"/>
          <w:left w:w="108" w:type="dxa"/>
          <w:right w:w="548" w:type="dxa"/>
        </w:tblCellMar>
        <w:tblLook w:val="04A0" w:firstRow="1" w:lastRow="0" w:firstColumn="1" w:lastColumn="0" w:noHBand="0" w:noVBand="1"/>
      </w:tblPr>
      <w:tblGrid>
        <w:gridCol w:w="6949"/>
        <w:gridCol w:w="7091"/>
      </w:tblGrid>
      <w:tr w:rsidR="00B61C36">
        <w:trPr>
          <w:trHeight w:val="470"/>
        </w:trPr>
        <w:tc>
          <w:tcPr>
            <w:tcW w:w="69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61C36" w:rsidRDefault="00B55E57">
            <w:pPr>
              <w:spacing w:after="0"/>
              <w:ind w:left="439" w:right="0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C36" w:rsidRDefault="00B55E57">
            <w:pPr>
              <w:spacing w:after="0"/>
              <w:ind w:left="437" w:right="0" w:firstLine="0"/>
              <w:jc w:val="center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B61C36">
        <w:trPr>
          <w:trHeight w:val="2494"/>
        </w:trPr>
        <w:tc>
          <w:tcPr>
            <w:tcW w:w="69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61C36" w:rsidRDefault="00B55E57">
            <w:pPr>
              <w:numPr>
                <w:ilvl w:val="0"/>
                <w:numId w:val="16"/>
              </w:numPr>
              <w:spacing w:after="139"/>
              <w:ind w:right="0" w:firstLine="0"/>
              <w:jc w:val="left"/>
            </w:pPr>
            <w:r>
              <w:t xml:space="preserve">vyjadriť dôležitosť príslušnosti k Cirkvi, </w:t>
            </w:r>
          </w:p>
          <w:p w:rsidR="00B61C36" w:rsidRDefault="00B55E57">
            <w:pPr>
              <w:numPr>
                <w:ilvl w:val="0"/>
                <w:numId w:val="16"/>
              </w:numPr>
              <w:spacing w:after="139"/>
              <w:ind w:right="0" w:firstLine="0"/>
              <w:jc w:val="left"/>
            </w:pPr>
            <w:r>
              <w:t xml:space="preserve">zdôvodniť dôležitosť autority v spoločnosti i Cirkvi, </w:t>
            </w:r>
          </w:p>
          <w:p w:rsidR="00B61C36" w:rsidRDefault="00B55E57">
            <w:pPr>
              <w:numPr>
                <w:ilvl w:val="0"/>
                <w:numId w:val="16"/>
              </w:numPr>
              <w:spacing w:after="134"/>
              <w:ind w:right="0" w:firstLine="0"/>
              <w:jc w:val="left"/>
            </w:pPr>
            <w:r>
              <w:t xml:space="preserve">vysvetliť, kto patrí do hierarchie Cirkvi, </w:t>
            </w:r>
          </w:p>
          <w:p w:rsidR="00B61C36" w:rsidRDefault="00B55E57">
            <w:pPr>
              <w:numPr>
                <w:ilvl w:val="0"/>
                <w:numId w:val="16"/>
              </w:numPr>
              <w:spacing w:after="139"/>
              <w:ind w:right="0" w:firstLine="0"/>
              <w:jc w:val="left"/>
            </w:pPr>
            <w:r>
              <w:t xml:space="preserve">rozpoznať hranice osobnej slobody, </w:t>
            </w:r>
          </w:p>
          <w:p w:rsidR="00B61C36" w:rsidRDefault="00B55E57">
            <w:pPr>
              <w:numPr>
                <w:ilvl w:val="0"/>
                <w:numId w:val="16"/>
              </w:numPr>
              <w:spacing w:after="0"/>
              <w:ind w:right="0" w:firstLine="0"/>
              <w:jc w:val="left"/>
            </w:pPr>
            <w:r>
              <w:t xml:space="preserve">uviesť diecézy Katolíckej cirkvi na Slovensku, </w:t>
            </w: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interpretovať blahoslavenstvá.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C36" w:rsidRDefault="00B55E57">
            <w:pPr>
              <w:spacing w:after="0"/>
              <w:ind w:left="0" w:right="45" w:firstLine="0"/>
              <w:jc w:val="left"/>
            </w:pPr>
            <w:r>
              <w:t>sloboda a vzťah k autoritám (hierarchia, anarchia, nezávislosť) láska ako cesta k slobode - blahoslavenstvá hierarchia Cirkvi (autorita – služba) sloboda a prosociálne správanie (angažovanosť v rodine, v Cirkvi)</w:t>
            </w:r>
            <w:r>
              <w:rPr>
                <w:sz w:val="18"/>
              </w:rPr>
              <w:t xml:space="preserve"> </w:t>
            </w:r>
          </w:p>
        </w:tc>
      </w:tr>
    </w:tbl>
    <w:p w:rsidR="0033502E" w:rsidRDefault="0033502E">
      <w:pPr>
        <w:spacing w:after="0"/>
        <w:ind w:left="-5" w:right="0"/>
        <w:jc w:val="left"/>
        <w:rPr>
          <w:b/>
        </w:rPr>
      </w:pPr>
    </w:p>
    <w:p w:rsidR="0033502E" w:rsidRDefault="0033502E">
      <w:pPr>
        <w:spacing w:after="0"/>
        <w:ind w:left="-5" w:right="0"/>
        <w:jc w:val="left"/>
        <w:rPr>
          <w:b/>
        </w:rPr>
      </w:pPr>
    </w:p>
    <w:p w:rsidR="00B61C36" w:rsidRDefault="00B55E57">
      <w:pPr>
        <w:spacing w:after="0"/>
        <w:ind w:left="-5" w:right="0"/>
        <w:jc w:val="left"/>
      </w:pPr>
      <w:r>
        <w:rPr>
          <w:b/>
        </w:rPr>
        <w:t xml:space="preserve">Kto som? </w:t>
      </w:r>
    </w:p>
    <w:tbl>
      <w:tblPr>
        <w:tblStyle w:val="TableGrid"/>
        <w:tblW w:w="14040" w:type="dxa"/>
        <w:tblInd w:w="-2" w:type="dxa"/>
        <w:tblCellMar>
          <w:top w:w="7" w:type="dxa"/>
          <w:left w:w="110" w:type="dxa"/>
          <w:right w:w="38" w:type="dxa"/>
        </w:tblCellMar>
        <w:tblLook w:val="04A0" w:firstRow="1" w:lastRow="0" w:firstColumn="1" w:lastColumn="0" w:noHBand="0" w:noVBand="1"/>
      </w:tblPr>
      <w:tblGrid>
        <w:gridCol w:w="6959"/>
        <w:gridCol w:w="7081"/>
      </w:tblGrid>
      <w:tr w:rsidR="00B61C36">
        <w:trPr>
          <w:trHeight w:val="473"/>
        </w:trPr>
        <w:tc>
          <w:tcPr>
            <w:tcW w:w="69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C36" w:rsidRDefault="00B55E57">
            <w:pPr>
              <w:spacing w:after="0"/>
              <w:ind w:left="0" w:right="83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C36" w:rsidRDefault="00B55E57">
            <w:pPr>
              <w:spacing w:after="0"/>
              <w:ind w:left="0" w:right="85" w:firstLine="0"/>
              <w:jc w:val="center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B61C36">
        <w:trPr>
          <w:trHeight w:val="2494"/>
        </w:trPr>
        <w:tc>
          <w:tcPr>
            <w:tcW w:w="69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61C36" w:rsidRDefault="00B55E57">
            <w:pPr>
              <w:spacing w:after="118"/>
              <w:ind w:left="0" w:right="0" w:firstLine="0"/>
              <w:jc w:val="left"/>
            </w:pPr>
            <w:r>
              <w:rPr>
                <w:b/>
              </w:rPr>
              <w:t>Žiak na konci 8. ročníka základnej školy vie/dokáže:</w:t>
            </w:r>
            <w:r>
              <w:t xml:space="preserve"> </w:t>
            </w:r>
          </w:p>
          <w:p w:rsidR="00B61C36" w:rsidRDefault="00B55E57">
            <w:pPr>
              <w:numPr>
                <w:ilvl w:val="0"/>
                <w:numId w:val="17"/>
              </w:numPr>
              <w:spacing w:after="147"/>
              <w:ind w:right="0" w:hanging="358"/>
              <w:jc w:val="left"/>
            </w:pPr>
            <w:r>
              <w:t xml:space="preserve">vysvetliť pojmy: sebaúcta, </w:t>
            </w:r>
            <w:proofErr w:type="spellStart"/>
            <w:r>
              <w:t>sebaprijatie</w:t>
            </w:r>
            <w:proofErr w:type="spellEnd"/>
            <w:r>
              <w:t xml:space="preserve">, pocit menejcennosti, </w:t>
            </w:r>
          </w:p>
          <w:p w:rsidR="00B61C36" w:rsidRDefault="00B55E57">
            <w:pPr>
              <w:numPr>
                <w:ilvl w:val="0"/>
                <w:numId w:val="17"/>
              </w:numPr>
              <w:spacing w:after="136"/>
              <w:ind w:right="0" w:hanging="358"/>
              <w:jc w:val="left"/>
            </w:pPr>
            <w:r>
              <w:t xml:space="preserve">uviesť biblické súvislosti na túto tému, </w:t>
            </w:r>
          </w:p>
          <w:p w:rsidR="00B61C36" w:rsidRDefault="00B55E57">
            <w:pPr>
              <w:numPr>
                <w:ilvl w:val="0"/>
                <w:numId w:val="17"/>
              </w:numPr>
              <w:spacing w:after="0" w:line="379" w:lineRule="auto"/>
              <w:ind w:right="0" w:hanging="358"/>
              <w:jc w:val="left"/>
            </w:pPr>
            <w:r>
              <w:t xml:space="preserve">vymenovať vlastné talenty a dary a poukázať na zodpovednosť za ich využívanie, </w:t>
            </w:r>
          </w:p>
          <w:p w:rsidR="00B61C36" w:rsidRDefault="00B55E57">
            <w:pPr>
              <w:numPr>
                <w:ilvl w:val="0"/>
                <w:numId w:val="17"/>
              </w:numPr>
              <w:spacing w:after="0"/>
              <w:ind w:right="0" w:hanging="358"/>
              <w:jc w:val="left"/>
            </w:pPr>
            <w:r>
              <w:t xml:space="preserve">sformulovať modlitbu vďaky za prijaté dary, 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C36" w:rsidRDefault="00B55E57">
            <w:pPr>
              <w:spacing w:after="136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B61C36" w:rsidRDefault="00B55E57">
            <w:pPr>
              <w:spacing w:after="0"/>
              <w:ind w:left="5" w:right="698" w:firstLine="0"/>
              <w:jc w:val="left"/>
            </w:pPr>
            <w:r>
              <w:t xml:space="preserve">sebapoznanie a sebaúcta (jedinečnosť, objavenie svojej veľkosti) zodpovednosť za prijaté dary a talenty </w:t>
            </w:r>
            <w:proofErr w:type="spellStart"/>
            <w:r>
              <w:t>sebaprijatie</w:t>
            </w:r>
            <w:proofErr w:type="spellEnd"/>
            <w:r>
              <w:t>, komplexy menejcennosti</w:t>
            </w:r>
            <w:r>
              <w:rPr>
                <w:sz w:val="18"/>
              </w:rPr>
              <w:t xml:space="preserve"> </w:t>
            </w:r>
          </w:p>
        </w:tc>
      </w:tr>
    </w:tbl>
    <w:p w:rsidR="00B61C36" w:rsidRDefault="00B55E57">
      <w:pPr>
        <w:spacing w:after="96"/>
        <w:ind w:left="0" w:right="0" w:firstLine="0"/>
        <w:jc w:val="left"/>
      </w:pPr>
      <w:r>
        <w:rPr>
          <w:b/>
        </w:rPr>
        <w:t xml:space="preserve"> </w:t>
      </w:r>
    </w:p>
    <w:p w:rsidR="00B61C36" w:rsidRDefault="00B55E57">
      <w:pPr>
        <w:spacing w:after="96"/>
        <w:ind w:left="0" w:right="0" w:firstLine="0"/>
        <w:jc w:val="left"/>
      </w:pPr>
      <w:r>
        <w:rPr>
          <w:b/>
        </w:rPr>
        <w:t xml:space="preserve"> </w:t>
      </w:r>
    </w:p>
    <w:p w:rsidR="00B61C36" w:rsidRDefault="00B55E57">
      <w:pPr>
        <w:spacing w:after="0"/>
        <w:ind w:left="0" w:right="0" w:firstLine="0"/>
        <w:jc w:val="left"/>
      </w:pPr>
      <w:r>
        <w:rPr>
          <w:b/>
        </w:rPr>
        <w:t xml:space="preserve"> </w:t>
      </w:r>
    </w:p>
    <w:p w:rsidR="00B61C36" w:rsidRDefault="00B55E57">
      <w:pPr>
        <w:spacing w:after="0"/>
        <w:ind w:left="-5" w:right="0"/>
        <w:jc w:val="left"/>
      </w:pPr>
      <w:r>
        <w:rPr>
          <w:b/>
        </w:rPr>
        <w:t xml:space="preserve">Kto je človek? </w:t>
      </w:r>
    </w:p>
    <w:tbl>
      <w:tblPr>
        <w:tblStyle w:val="TableGrid"/>
        <w:tblW w:w="14040" w:type="dxa"/>
        <w:tblInd w:w="-2" w:type="dxa"/>
        <w:tblCellMar>
          <w:top w:w="54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949"/>
        <w:gridCol w:w="7091"/>
      </w:tblGrid>
      <w:tr w:rsidR="00B61C36">
        <w:trPr>
          <w:trHeight w:val="470"/>
        </w:trPr>
        <w:tc>
          <w:tcPr>
            <w:tcW w:w="69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61C36" w:rsidRDefault="00B55E57">
            <w:pPr>
              <w:spacing w:after="0"/>
              <w:ind w:left="0" w:right="61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C36" w:rsidRDefault="00B55E57">
            <w:pPr>
              <w:spacing w:after="0"/>
              <w:ind w:left="0" w:right="63" w:firstLine="0"/>
              <w:jc w:val="center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B61C36">
        <w:trPr>
          <w:trHeight w:val="2081"/>
        </w:trPr>
        <w:tc>
          <w:tcPr>
            <w:tcW w:w="69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61C36" w:rsidRDefault="00B55E57">
            <w:pPr>
              <w:numPr>
                <w:ilvl w:val="0"/>
                <w:numId w:val="18"/>
              </w:numPr>
              <w:spacing w:after="163"/>
              <w:ind w:right="0" w:hanging="358"/>
            </w:pPr>
            <w:r>
              <w:t xml:space="preserve">poukázať na dôstojnosť človeka vo svetle viery a Svätého písma, </w:t>
            </w:r>
          </w:p>
          <w:p w:rsidR="00B61C36" w:rsidRDefault="00B55E57">
            <w:pPr>
              <w:numPr>
                <w:ilvl w:val="0"/>
                <w:numId w:val="18"/>
              </w:numPr>
              <w:spacing w:after="9" w:line="393" w:lineRule="auto"/>
              <w:ind w:right="0" w:hanging="358"/>
            </w:pPr>
            <w:r>
              <w:t xml:space="preserve">opísať vnímanie muža a ženy v rôznych kultúrach a porovnať ho s kresťanským učením, </w:t>
            </w:r>
          </w:p>
          <w:p w:rsidR="00B61C36" w:rsidRDefault="00B55E57">
            <w:pPr>
              <w:numPr>
                <w:ilvl w:val="0"/>
                <w:numId w:val="18"/>
              </w:numPr>
              <w:spacing w:after="0"/>
              <w:ind w:right="0" w:hanging="358"/>
            </w:pPr>
            <w:r>
              <w:t xml:space="preserve">oceniť napĺňanie sociálnych rolí muža a ženy z pohľadu kresťanského ideálu vyjadreného v Desatore,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C36" w:rsidRDefault="00B55E57">
            <w:pPr>
              <w:spacing w:after="0"/>
              <w:ind w:left="0" w:right="1299" w:firstLine="0"/>
              <w:jc w:val="left"/>
            </w:pPr>
            <w:r>
              <w:t>byť človekom dôstojnosť človeka stvoreného na Boží obraz človek ako muž a žena (dôstojnosť muža a ženy) rozdiely medzi mužom a ženou pre vzájomné dopĺňanie sa</w:t>
            </w:r>
            <w:r>
              <w:rPr>
                <w:sz w:val="18"/>
              </w:rPr>
              <w:t xml:space="preserve"> </w:t>
            </w:r>
          </w:p>
        </w:tc>
      </w:tr>
    </w:tbl>
    <w:p w:rsidR="0033502E" w:rsidRDefault="0033502E">
      <w:pPr>
        <w:spacing w:after="0"/>
        <w:ind w:left="-5" w:right="0"/>
        <w:jc w:val="left"/>
        <w:rPr>
          <w:b/>
        </w:rPr>
      </w:pPr>
    </w:p>
    <w:p w:rsidR="0033502E" w:rsidRDefault="0033502E">
      <w:pPr>
        <w:spacing w:after="0"/>
        <w:ind w:left="-5" w:right="0"/>
        <w:jc w:val="left"/>
        <w:rPr>
          <w:b/>
        </w:rPr>
      </w:pPr>
    </w:p>
    <w:p w:rsidR="0033502E" w:rsidRDefault="0033502E">
      <w:pPr>
        <w:spacing w:after="0"/>
        <w:ind w:left="-5" w:right="0"/>
        <w:jc w:val="left"/>
        <w:rPr>
          <w:b/>
        </w:rPr>
      </w:pPr>
    </w:p>
    <w:p w:rsidR="0033502E" w:rsidRDefault="0033502E">
      <w:pPr>
        <w:spacing w:after="0"/>
        <w:ind w:left="-5" w:right="0"/>
        <w:jc w:val="left"/>
        <w:rPr>
          <w:b/>
        </w:rPr>
      </w:pPr>
    </w:p>
    <w:p w:rsidR="0033502E" w:rsidRDefault="0033502E">
      <w:pPr>
        <w:spacing w:after="0"/>
        <w:ind w:left="-5" w:right="0"/>
        <w:jc w:val="left"/>
        <w:rPr>
          <w:b/>
        </w:rPr>
      </w:pPr>
    </w:p>
    <w:p w:rsidR="00B61C36" w:rsidRDefault="00B55E57">
      <w:pPr>
        <w:spacing w:after="0"/>
        <w:ind w:left="-5" w:right="0"/>
        <w:jc w:val="left"/>
      </w:pPr>
      <w:r>
        <w:rPr>
          <w:b/>
        </w:rPr>
        <w:t xml:space="preserve">Ľudskosť </w:t>
      </w:r>
    </w:p>
    <w:tbl>
      <w:tblPr>
        <w:tblStyle w:val="TableGrid"/>
        <w:tblW w:w="14040" w:type="dxa"/>
        <w:tblInd w:w="-2" w:type="dxa"/>
        <w:tblCellMar>
          <w:top w:w="31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949"/>
        <w:gridCol w:w="7091"/>
      </w:tblGrid>
      <w:tr w:rsidR="00B61C36">
        <w:trPr>
          <w:trHeight w:val="470"/>
        </w:trPr>
        <w:tc>
          <w:tcPr>
            <w:tcW w:w="69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61C36" w:rsidRDefault="00B55E57">
            <w:pPr>
              <w:spacing w:after="0"/>
              <w:ind w:left="0" w:right="61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C36" w:rsidRDefault="00B55E57">
            <w:pPr>
              <w:spacing w:after="0"/>
              <w:ind w:left="0" w:right="63" w:firstLine="0"/>
              <w:jc w:val="center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B61C36">
        <w:trPr>
          <w:trHeight w:val="3323"/>
        </w:trPr>
        <w:tc>
          <w:tcPr>
            <w:tcW w:w="69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61C36" w:rsidRDefault="00B55E57">
            <w:pPr>
              <w:numPr>
                <w:ilvl w:val="0"/>
                <w:numId w:val="19"/>
              </w:numPr>
              <w:spacing w:after="139"/>
              <w:ind w:right="0" w:hanging="358"/>
              <w:jc w:val="left"/>
            </w:pPr>
            <w:r>
              <w:t xml:space="preserve">diskutovať o príčinách a zmysle ľudského utrpenia, </w:t>
            </w:r>
          </w:p>
          <w:p w:rsidR="00B61C36" w:rsidRDefault="00B55E57">
            <w:pPr>
              <w:numPr>
                <w:ilvl w:val="0"/>
                <w:numId w:val="19"/>
              </w:numPr>
              <w:spacing w:after="125"/>
              <w:ind w:right="0" w:hanging="358"/>
              <w:jc w:val="left"/>
            </w:pPr>
            <w:r>
              <w:t xml:space="preserve">uviesť príklady o neľudskom konaní človeka, </w:t>
            </w:r>
          </w:p>
          <w:p w:rsidR="00B61C36" w:rsidRDefault="00B55E57">
            <w:pPr>
              <w:numPr>
                <w:ilvl w:val="0"/>
                <w:numId w:val="19"/>
              </w:numPr>
              <w:spacing w:after="125"/>
              <w:ind w:right="0" w:hanging="358"/>
              <w:jc w:val="left"/>
            </w:pPr>
            <w:r>
              <w:t xml:space="preserve">skúmať možnosti objavenia Boha ukrytého v biede sveta, </w:t>
            </w:r>
          </w:p>
          <w:p w:rsidR="00B61C36" w:rsidRDefault="00B55E57">
            <w:pPr>
              <w:numPr>
                <w:ilvl w:val="0"/>
                <w:numId w:val="19"/>
              </w:numPr>
              <w:spacing w:after="132"/>
              <w:ind w:right="0" w:hanging="358"/>
              <w:jc w:val="left"/>
            </w:pPr>
            <w:r>
              <w:t xml:space="preserve">poukázať na význam prijatia sviatosti pomazania chorých, </w:t>
            </w:r>
          </w:p>
          <w:p w:rsidR="00B61C36" w:rsidRDefault="00B55E57">
            <w:pPr>
              <w:numPr>
                <w:ilvl w:val="0"/>
                <w:numId w:val="19"/>
              </w:numPr>
              <w:spacing w:after="34" w:line="358" w:lineRule="auto"/>
              <w:ind w:right="0" w:hanging="358"/>
              <w:jc w:val="left"/>
            </w:pPr>
            <w:r>
              <w:t xml:space="preserve">posúdiť nebezpečenstvo náboženského fundamentalizmu, intolerancie a odsudzovania, </w:t>
            </w:r>
          </w:p>
          <w:p w:rsidR="00B61C36" w:rsidRDefault="00B55E57">
            <w:pPr>
              <w:numPr>
                <w:ilvl w:val="0"/>
                <w:numId w:val="19"/>
              </w:numPr>
              <w:spacing w:after="0"/>
              <w:ind w:right="0" w:hanging="358"/>
              <w:jc w:val="left"/>
            </w:pPr>
            <w:r>
              <w:t xml:space="preserve">naplánovať si pomoc núdznym,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C36" w:rsidRDefault="00B55E57">
            <w:pPr>
              <w:spacing w:after="40" w:line="363" w:lineRule="auto"/>
              <w:ind w:left="0" w:right="0" w:firstLine="0"/>
              <w:jc w:val="left"/>
            </w:pPr>
            <w:r>
              <w:t xml:space="preserve">odvrátená tvár ľudskosti (konflikty, zneužívanie a zločiny proti ľudskosti) </w:t>
            </w:r>
          </w:p>
          <w:p w:rsidR="00B61C36" w:rsidRDefault="00B55E57">
            <w:pPr>
              <w:spacing w:after="0" w:line="375" w:lineRule="auto"/>
              <w:ind w:left="0" w:right="57" w:firstLine="0"/>
            </w:pPr>
            <w:r>
              <w:t xml:space="preserve">človek sa pýta „prečo“ (hľadanie odpovedí na otázku utrpenia  v Starom zákone) ľudskosť (búranie predsudkov, tolerancia, Ježišov postoj k ľuďom na okraji spoločnosti) </w:t>
            </w:r>
          </w:p>
          <w:p w:rsidR="00B61C36" w:rsidRDefault="00B55E57">
            <w:pPr>
              <w:spacing w:after="0"/>
              <w:ind w:left="0" w:right="1527" w:firstLine="0"/>
              <w:jc w:val="left"/>
            </w:pPr>
            <w:r>
              <w:t>zmysel utrpenia (Boh ukrytý v biede sveta) objavenie ľudskosti (vykúpenie – pozdvihnutie človeka)</w:t>
            </w:r>
            <w:r>
              <w:rPr>
                <w:sz w:val="18"/>
              </w:rPr>
              <w:t xml:space="preserve"> </w:t>
            </w:r>
          </w:p>
        </w:tc>
      </w:tr>
    </w:tbl>
    <w:p w:rsidR="00B61C36" w:rsidRDefault="00B55E57">
      <w:pPr>
        <w:spacing w:after="96"/>
        <w:ind w:left="0" w:right="0" w:firstLine="0"/>
        <w:jc w:val="left"/>
      </w:pPr>
      <w:r>
        <w:rPr>
          <w:b/>
        </w:rPr>
        <w:t xml:space="preserve"> </w:t>
      </w:r>
    </w:p>
    <w:p w:rsidR="00B61C36" w:rsidRDefault="00B55E57">
      <w:pPr>
        <w:spacing w:after="0"/>
        <w:ind w:left="0" w:right="0" w:firstLine="0"/>
        <w:jc w:val="left"/>
        <w:rPr>
          <w:b/>
        </w:rPr>
      </w:pPr>
      <w:r>
        <w:rPr>
          <w:b/>
        </w:rPr>
        <w:t xml:space="preserve"> </w:t>
      </w:r>
    </w:p>
    <w:p w:rsidR="0033502E" w:rsidRDefault="0033502E">
      <w:pPr>
        <w:spacing w:after="0"/>
        <w:ind w:left="0" w:right="0" w:firstLine="0"/>
        <w:jc w:val="left"/>
        <w:rPr>
          <w:b/>
        </w:rPr>
      </w:pPr>
    </w:p>
    <w:p w:rsidR="0033502E" w:rsidRDefault="0033502E">
      <w:pPr>
        <w:spacing w:after="0"/>
        <w:ind w:left="0" w:right="0" w:firstLine="0"/>
        <w:jc w:val="left"/>
        <w:rPr>
          <w:b/>
        </w:rPr>
      </w:pPr>
    </w:p>
    <w:p w:rsidR="0033502E" w:rsidRDefault="0033502E">
      <w:pPr>
        <w:spacing w:after="0"/>
        <w:ind w:left="0" w:right="0" w:firstLine="0"/>
        <w:jc w:val="left"/>
        <w:rPr>
          <w:b/>
        </w:rPr>
      </w:pPr>
    </w:p>
    <w:p w:rsidR="0033502E" w:rsidRDefault="0033502E">
      <w:pPr>
        <w:spacing w:after="0"/>
        <w:ind w:left="0" w:right="0" w:firstLine="0"/>
        <w:jc w:val="left"/>
        <w:rPr>
          <w:b/>
        </w:rPr>
      </w:pPr>
    </w:p>
    <w:p w:rsidR="0033502E" w:rsidRDefault="0033502E">
      <w:pPr>
        <w:spacing w:after="0"/>
        <w:ind w:left="0" w:right="0" w:firstLine="0"/>
        <w:jc w:val="left"/>
        <w:rPr>
          <w:b/>
        </w:rPr>
      </w:pPr>
    </w:p>
    <w:p w:rsidR="0033502E" w:rsidRDefault="0033502E">
      <w:pPr>
        <w:spacing w:after="0"/>
        <w:ind w:left="0" w:right="0" w:firstLine="0"/>
        <w:jc w:val="left"/>
        <w:rPr>
          <w:b/>
        </w:rPr>
      </w:pPr>
    </w:p>
    <w:p w:rsidR="0033502E" w:rsidRDefault="0033502E">
      <w:pPr>
        <w:spacing w:after="0"/>
        <w:ind w:left="0" w:right="0" w:firstLine="0"/>
        <w:jc w:val="left"/>
        <w:rPr>
          <w:b/>
        </w:rPr>
      </w:pPr>
    </w:p>
    <w:p w:rsidR="0033502E" w:rsidRDefault="0033502E">
      <w:pPr>
        <w:spacing w:after="0"/>
        <w:ind w:left="0" w:right="0" w:firstLine="0"/>
        <w:jc w:val="left"/>
        <w:rPr>
          <w:b/>
        </w:rPr>
      </w:pPr>
    </w:p>
    <w:p w:rsidR="0033502E" w:rsidRDefault="0033502E">
      <w:pPr>
        <w:spacing w:after="0"/>
        <w:ind w:left="0" w:right="0" w:firstLine="0"/>
        <w:jc w:val="left"/>
        <w:rPr>
          <w:b/>
        </w:rPr>
      </w:pPr>
    </w:p>
    <w:p w:rsidR="0033502E" w:rsidRDefault="0033502E">
      <w:pPr>
        <w:spacing w:after="0"/>
        <w:ind w:left="0" w:right="0" w:firstLine="0"/>
        <w:jc w:val="left"/>
        <w:rPr>
          <w:b/>
        </w:rPr>
      </w:pPr>
    </w:p>
    <w:p w:rsidR="0033502E" w:rsidRDefault="0033502E">
      <w:pPr>
        <w:spacing w:after="0"/>
        <w:ind w:left="0" w:right="0" w:firstLine="0"/>
        <w:jc w:val="left"/>
        <w:rPr>
          <w:b/>
        </w:rPr>
      </w:pPr>
    </w:p>
    <w:p w:rsidR="0033502E" w:rsidRDefault="0033502E">
      <w:pPr>
        <w:spacing w:after="0"/>
        <w:ind w:left="0" w:right="0" w:firstLine="0"/>
        <w:jc w:val="left"/>
        <w:rPr>
          <w:b/>
        </w:rPr>
      </w:pPr>
    </w:p>
    <w:p w:rsidR="0033502E" w:rsidRDefault="0033502E">
      <w:pPr>
        <w:spacing w:after="0"/>
        <w:ind w:left="0" w:right="0" w:firstLine="0"/>
        <w:jc w:val="left"/>
      </w:pPr>
    </w:p>
    <w:p w:rsidR="00B61C36" w:rsidRDefault="00B55E57">
      <w:pPr>
        <w:spacing w:after="0"/>
        <w:ind w:left="-5" w:right="0"/>
        <w:jc w:val="left"/>
      </w:pPr>
      <w:r>
        <w:rPr>
          <w:b/>
        </w:rPr>
        <w:t xml:space="preserve">Dôstojnosť a výkon človeka </w:t>
      </w:r>
    </w:p>
    <w:tbl>
      <w:tblPr>
        <w:tblStyle w:val="TableGrid"/>
        <w:tblW w:w="14040" w:type="dxa"/>
        <w:tblInd w:w="-2" w:type="dxa"/>
        <w:tblCellMar>
          <w:top w:w="22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949"/>
        <w:gridCol w:w="7091"/>
      </w:tblGrid>
      <w:tr w:rsidR="00B61C36">
        <w:trPr>
          <w:trHeight w:val="470"/>
        </w:trPr>
        <w:tc>
          <w:tcPr>
            <w:tcW w:w="69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61C36" w:rsidRDefault="00B55E57">
            <w:pPr>
              <w:spacing w:after="0"/>
              <w:ind w:left="0" w:right="61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C36" w:rsidRDefault="00B55E57">
            <w:pPr>
              <w:spacing w:after="0"/>
              <w:ind w:left="0" w:right="63" w:firstLine="0"/>
              <w:jc w:val="center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B61C36">
        <w:trPr>
          <w:trHeight w:val="3738"/>
        </w:trPr>
        <w:tc>
          <w:tcPr>
            <w:tcW w:w="69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61C36" w:rsidRDefault="00B55E57">
            <w:pPr>
              <w:numPr>
                <w:ilvl w:val="0"/>
                <w:numId w:val="20"/>
              </w:numPr>
              <w:spacing w:after="11" w:line="361" w:lineRule="auto"/>
              <w:ind w:right="0" w:hanging="358"/>
              <w:jc w:val="left"/>
            </w:pPr>
            <w:r>
              <w:t xml:space="preserve">vymenovať dôsledky posudzovania hodnoty človeka na základe iba jeho výkonu, </w:t>
            </w:r>
          </w:p>
          <w:p w:rsidR="00B61C36" w:rsidRDefault="00B55E57">
            <w:pPr>
              <w:numPr>
                <w:ilvl w:val="0"/>
                <w:numId w:val="20"/>
              </w:numPr>
              <w:spacing w:after="19" w:line="363" w:lineRule="auto"/>
              <w:ind w:right="0" w:hanging="358"/>
              <w:jc w:val="left"/>
            </w:pPr>
            <w:r>
              <w:t xml:space="preserve">porovnať Ježišov zákon lásky so sociálnymi zákonmi modernej spoločnosti, </w:t>
            </w:r>
          </w:p>
          <w:p w:rsidR="00B61C36" w:rsidRDefault="00B55E57">
            <w:pPr>
              <w:numPr>
                <w:ilvl w:val="0"/>
                <w:numId w:val="20"/>
              </w:numPr>
              <w:spacing w:after="132"/>
              <w:ind w:right="0" w:hanging="358"/>
              <w:jc w:val="left"/>
            </w:pPr>
            <w:r>
              <w:t xml:space="preserve">diskutovať o zachovávaní a nerešpektovaní 7. a 10. Božieho </w:t>
            </w:r>
          </w:p>
          <w:p w:rsidR="00B61C36" w:rsidRDefault="00B55E57">
            <w:pPr>
              <w:numPr>
                <w:ilvl w:val="0"/>
                <w:numId w:val="20"/>
              </w:numPr>
              <w:spacing w:after="133"/>
              <w:ind w:right="0" w:hanging="358"/>
              <w:jc w:val="left"/>
            </w:pPr>
            <w:r>
              <w:t xml:space="preserve">prikázania, </w:t>
            </w:r>
          </w:p>
          <w:p w:rsidR="00B61C36" w:rsidRDefault="00B55E57">
            <w:pPr>
              <w:numPr>
                <w:ilvl w:val="0"/>
                <w:numId w:val="20"/>
              </w:numPr>
              <w:spacing w:after="12" w:line="364" w:lineRule="auto"/>
              <w:ind w:right="0" w:hanging="358"/>
              <w:jc w:val="left"/>
            </w:pPr>
            <w:r>
              <w:t xml:space="preserve">oceniť </w:t>
            </w:r>
            <w:r>
              <w:tab/>
              <w:t xml:space="preserve">pozitívne </w:t>
            </w:r>
            <w:r>
              <w:tab/>
              <w:t xml:space="preserve">vzory </w:t>
            </w:r>
            <w:r>
              <w:tab/>
              <w:t xml:space="preserve">z </w:t>
            </w:r>
            <w:r>
              <w:tab/>
              <w:t xml:space="preserve">dejín </w:t>
            </w:r>
            <w:r>
              <w:tab/>
              <w:t xml:space="preserve">Cirkvi, </w:t>
            </w:r>
            <w:r>
              <w:tab/>
              <w:t xml:space="preserve">ktoré </w:t>
            </w:r>
            <w:r>
              <w:tab/>
              <w:t xml:space="preserve">vynikali milosrdenstvom, </w:t>
            </w:r>
          </w:p>
          <w:p w:rsidR="00B61C36" w:rsidRDefault="00B55E57">
            <w:pPr>
              <w:numPr>
                <w:ilvl w:val="0"/>
                <w:numId w:val="20"/>
              </w:numPr>
              <w:spacing w:after="0"/>
              <w:ind w:right="0" w:hanging="358"/>
              <w:jc w:val="left"/>
            </w:pPr>
            <w:r>
              <w:t xml:space="preserve">poukázať na význam prijatia sviatosti pomazania chorých,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C36" w:rsidRDefault="00B55E57">
            <w:pPr>
              <w:spacing w:after="149"/>
              <w:ind w:left="0" w:right="0" w:firstLine="0"/>
              <w:jc w:val="left"/>
            </w:pPr>
            <w:r>
              <w:t xml:space="preserve">„mať“, alebo “byť“ </w:t>
            </w:r>
          </w:p>
          <w:p w:rsidR="00B61C36" w:rsidRDefault="00B55E57">
            <w:pPr>
              <w:spacing w:after="119"/>
              <w:ind w:left="0" w:right="0" w:firstLine="0"/>
              <w:jc w:val="left"/>
            </w:pPr>
            <w:r>
              <w:t xml:space="preserve">hodnota ľudskej práce a dôstojnosť človeka, </w:t>
            </w:r>
          </w:p>
          <w:p w:rsidR="00B61C36" w:rsidRDefault="00B55E57">
            <w:pPr>
              <w:spacing w:after="0"/>
              <w:ind w:left="0" w:right="55" w:firstLine="0"/>
            </w:pPr>
            <w:r>
              <w:t xml:space="preserve">Cirkev slabých (etika chudoby a milosrdenstva, základné princípy sociálnej náuky Cirkvi) utrpenie – sviatosť pomazania chorých </w:t>
            </w:r>
          </w:p>
        </w:tc>
      </w:tr>
    </w:tbl>
    <w:p w:rsidR="00B61C36" w:rsidRDefault="00B55E57">
      <w:pPr>
        <w:spacing w:after="0"/>
        <w:ind w:left="-5" w:right="0"/>
        <w:jc w:val="left"/>
      </w:pPr>
      <w:r>
        <w:rPr>
          <w:b/>
        </w:rPr>
        <w:t xml:space="preserve">Kultúra života </w:t>
      </w:r>
    </w:p>
    <w:tbl>
      <w:tblPr>
        <w:tblStyle w:val="TableGrid"/>
        <w:tblW w:w="14040" w:type="dxa"/>
        <w:tblInd w:w="-2" w:type="dxa"/>
        <w:tblCellMar>
          <w:top w:w="25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949"/>
        <w:gridCol w:w="7091"/>
      </w:tblGrid>
      <w:tr w:rsidR="00B61C36">
        <w:trPr>
          <w:trHeight w:val="473"/>
        </w:trPr>
        <w:tc>
          <w:tcPr>
            <w:tcW w:w="69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C36" w:rsidRDefault="00B55E57">
            <w:pPr>
              <w:spacing w:after="0"/>
              <w:ind w:left="0" w:right="61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C36" w:rsidRDefault="00B55E57">
            <w:pPr>
              <w:spacing w:after="0"/>
              <w:ind w:left="0" w:right="63" w:firstLine="0"/>
              <w:jc w:val="center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B61C36">
        <w:trPr>
          <w:trHeight w:val="2079"/>
        </w:trPr>
        <w:tc>
          <w:tcPr>
            <w:tcW w:w="69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61C36" w:rsidRDefault="00B55E57">
            <w:pPr>
              <w:numPr>
                <w:ilvl w:val="0"/>
                <w:numId w:val="21"/>
              </w:numPr>
              <w:spacing w:after="22" w:line="364" w:lineRule="auto"/>
              <w:ind w:right="259" w:hanging="358"/>
              <w:jc w:val="left"/>
            </w:pPr>
            <w:r>
              <w:t xml:space="preserve">zdôvodniť hodnotu každého človeka od počatia až po prirodzenú smrť, </w:t>
            </w:r>
          </w:p>
          <w:p w:rsidR="00B61C36" w:rsidRDefault="00B55E57">
            <w:pPr>
              <w:numPr>
                <w:ilvl w:val="0"/>
                <w:numId w:val="21"/>
              </w:numPr>
              <w:spacing w:after="0"/>
              <w:ind w:right="259" w:hanging="358"/>
              <w:jc w:val="left"/>
            </w:pPr>
            <w:r>
              <w:t xml:space="preserve">podporiť prínos kresťanských hodnôt pre súčasnú kultúru, </w:t>
            </w: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poukázať na význam 5. Božieho prikázania pre celú spoločnosť, </w:t>
            </w: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diskutovať o dôležitosti spoločného dobra a solidarity.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C36" w:rsidRDefault="00B55E57">
            <w:pPr>
              <w:spacing w:after="0"/>
              <w:ind w:left="0" w:right="2431" w:firstLine="0"/>
            </w:pPr>
            <w:r>
              <w:t>kultúra – rozvoj človeka a ľudskej spoločnosti  hodnoty kultúry života a kultúry smrti  ľudskosť – kresťanský postoj ku kultúre života</w:t>
            </w:r>
            <w:r>
              <w:rPr>
                <w:sz w:val="18"/>
              </w:rPr>
              <w:t xml:space="preserve"> </w:t>
            </w:r>
          </w:p>
        </w:tc>
      </w:tr>
    </w:tbl>
    <w:p w:rsidR="0033502E" w:rsidRDefault="0033502E">
      <w:pPr>
        <w:spacing w:after="0"/>
        <w:ind w:left="0" w:right="0" w:firstLine="0"/>
        <w:jc w:val="left"/>
        <w:rPr>
          <w:b/>
        </w:rPr>
      </w:pPr>
    </w:p>
    <w:p w:rsidR="0033502E" w:rsidRDefault="0033502E">
      <w:pPr>
        <w:spacing w:after="0"/>
        <w:ind w:left="0" w:right="0" w:firstLine="0"/>
        <w:jc w:val="left"/>
        <w:rPr>
          <w:b/>
        </w:rPr>
      </w:pPr>
    </w:p>
    <w:p w:rsidR="0033502E" w:rsidRDefault="0033502E">
      <w:pPr>
        <w:spacing w:after="0"/>
        <w:ind w:left="0" w:right="0" w:firstLine="0"/>
        <w:jc w:val="left"/>
        <w:rPr>
          <w:b/>
        </w:rPr>
      </w:pPr>
    </w:p>
    <w:p w:rsidR="00B61C36" w:rsidRDefault="00B55E57">
      <w:pPr>
        <w:spacing w:after="0"/>
        <w:ind w:left="0" w:right="0" w:firstLine="0"/>
        <w:jc w:val="left"/>
      </w:pPr>
      <w:r>
        <w:rPr>
          <w:b/>
        </w:rPr>
        <w:t xml:space="preserve"> </w:t>
      </w:r>
    </w:p>
    <w:p w:rsidR="00B61C36" w:rsidRDefault="00B55E57">
      <w:pPr>
        <w:spacing w:after="0"/>
        <w:ind w:left="-5" w:right="0"/>
        <w:jc w:val="left"/>
      </w:pPr>
      <w:r>
        <w:rPr>
          <w:b/>
        </w:rPr>
        <w:t xml:space="preserve">Zodpovednosť </w:t>
      </w:r>
    </w:p>
    <w:tbl>
      <w:tblPr>
        <w:tblStyle w:val="TableGrid"/>
        <w:tblW w:w="14040" w:type="dxa"/>
        <w:tblInd w:w="-2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949"/>
        <w:gridCol w:w="7091"/>
      </w:tblGrid>
      <w:tr w:rsidR="00B61C36">
        <w:trPr>
          <w:trHeight w:val="470"/>
        </w:trPr>
        <w:tc>
          <w:tcPr>
            <w:tcW w:w="69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61C36" w:rsidRDefault="00B55E57">
            <w:pPr>
              <w:spacing w:after="0"/>
              <w:ind w:left="0" w:right="60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C36" w:rsidRDefault="00B55E57">
            <w:pPr>
              <w:spacing w:after="0"/>
              <w:ind w:left="0" w:right="63" w:firstLine="0"/>
              <w:jc w:val="center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B61C36">
        <w:trPr>
          <w:trHeight w:val="2081"/>
        </w:trPr>
        <w:tc>
          <w:tcPr>
            <w:tcW w:w="69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61C36" w:rsidRDefault="00B55E57">
            <w:pPr>
              <w:spacing w:after="125"/>
              <w:ind w:left="2" w:right="0" w:firstLine="0"/>
              <w:jc w:val="left"/>
            </w:pPr>
            <w:r>
              <w:rPr>
                <w:b/>
              </w:rPr>
              <w:t>Žiak na konci 9. ročníka základnej školy vie/dokáže:</w:t>
            </w:r>
            <w:r>
              <w:t xml:space="preserve"> </w:t>
            </w:r>
          </w:p>
          <w:p w:rsidR="00B61C36" w:rsidRDefault="00B55E57">
            <w:pPr>
              <w:numPr>
                <w:ilvl w:val="0"/>
                <w:numId w:val="22"/>
              </w:numPr>
              <w:spacing w:after="130"/>
              <w:ind w:right="0" w:hanging="358"/>
              <w:jc w:val="left"/>
            </w:pPr>
            <w:r>
              <w:t xml:space="preserve">vysvetliť etymológiu pojmu „zodpovednosť“, </w:t>
            </w:r>
          </w:p>
          <w:p w:rsidR="00B61C36" w:rsidRDefault="00B55E57">
            <w:pPr>
              <w:numPr>
                <w:ilvl w:val="0"/>
                <w:numId w:val="22"/>
              </w:numPr>
              <w:spacing w:after="1" w:line="367" w:lineRule="auto"/>
              <w:ind w:right="0" w:hanging="358"/>
              <w:jc w:val="left"/>
            </w:pPr>
            <w:r>
              <w:t xml:space="preserve">dať </w:t>
            </w:r>
            <w:r>
              <w:tab/>
              <w:t xml:space="preserve">do </w:t>
            </w:r>
            <w:r>
              <w:tab/>
              <w:t xml:space="preserve">súvislosti </w:t>
            </w:r>
            <w:r>
              <w:tab/>
              <w:t xml:space="preserve">podobenstvo </w:t>
            </w:r>
            <w:r>
              <w:tab/>
              <w:t xml:space="preserve">o </w:t>
            </w:r>
            <w:r>
              <w:tab/>
              <w:t xml:space="preserve">talentoch </w:t>
            </w:r>
            <w:r>
              <w:tab/>
              <w:t xml:space="preserve">s </w:t>
            </w:r>
            <w:r>
              <w:tab/>
              <w:t xml:space="preserve">pojmom zodpovednosť, </w:t>
            </w:r>
          </w:p>
          <w:p w:rsidR="00B61C36" w:rsidRDefault="00B55E57">
            <w:pPr>
              <w:numPr>
                <w:ilvl w:val="0"/>
                <w:numId w:val="22"/>
              </w:numPr>
              <w:spacing w:after="0"/>
              <w:ind w:right="0" w:hanging="358"/>
              <w:jc w:val="left"/>
            </w:pPr>
            <w:r>
              <w:t xml:space="preserve">formulovať dôvody osobnej zodpovednosti za svoj život,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C36" w:rsidRDefault="00B55E57">
            <w:pPr>
              <w:spacing w:after="153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B61C36" w:rsidRDefault="00B55E57">
            <w:pPr>
              <w:spacing w:after="0"/>
              <w:ind w:left="0" w:right="1144" w:firstLine="0"/>
              <w:jc w:val="left"/>
            </w:pPr>
            <w:r>
              <w:t>zodpovednosť život – pozvanie k zodpovednosti (podobenstvo o talentoch)</w:t>
            </w:r>
            <w:r>
              <w:rPr>
                <w:sz w:val="18"/>
              </w:rPr>
              <w:t xml:space="preserve"> </w:t>
            </w:r>
          </w:p>
        </w:tc>
      </w:tr>
    </w:tbl>
    <w:p w:rsidR="00B61C36" w:rsidRDefault="00B55E57">
      <w:pPr>
        <w:spacing w:after="0"/>
        <w:ind w:left="-5" w:right="0"/>
        <w:jc w:val="left"/>
      </w:pPr>
      <w:r>
        <w:rPr>
          <w:b/>
        </w:rPr>
        <w:t xml:space="preserve">Zodpovednosť za seba </w:t>
      </w:r>
    </w:p>
    <w:tbl>
      <w:tblPr>
        <w:tblStyle w:val="TableGrid"/>
        <w:tblW w:w="14040" w:type="dxa"/>
        <w:tblInd w:w="-2" w:type="dxa"/>
        <w:tblCellMar>
          <w:top w:w="11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949"/>
        <w:gridCol w:w="7091"/>
      </w:tblGrid>
      <w:tr w:rsidR="00B61C36">
        <w:trPr>
          <w:trHeight w:val="470"/>
        </w:trPr>
        <w:tc>
          <w:tcPr>
            <w:tcW w:w="69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61C36" w:rsidRDefault="00B55E57">
            <w:pPr>
              <w:spacing w:after="0"/>
              <w:ind w:left="0" w:right="61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C36" w:rsidRDefault="00B55E57">
            <w:pPr>
              <w:spacing w:after="0"/>
              <w:ind w:left="0" w:right="63" w:firstLine="0"/>
              <w:jc w:val="center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B61C36">
        <w:trPr>
          <w:trHeight w:val="2910"/>
        </w:trPr>
        <w:tc>
          <w:tcPr>
            <w:tcW w:w="69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61C36" w:rsidRDefault="00B55E57">
            <w:pPr>
              <w:numPr>
                <w:ilvl w:val="0"/>
                <w:numId w:val="23"/>
              </w:numPr>
              <w:spacing w:after="128"/>
              <w:ind w:right="0" w:hanging="358"/>
              <w:jc w:val="left"/>
            </w:pPr>
            <w:r>
              <w:t xml:space="preserve">konfrontovať sa s potrebou životných vzorov, </w:t>
            </w:r>
          </w:p>
          <w:p w:rsidR="00B61C36" w:rsidRDefault="00B55E57">
            <w:pPr>
              <w:numPr>
                <w:ilvl w:val="0"/>
                <w:numId w:val="23"/>
              </w:numPr>
              <w:spacing w:after="128"/>
              <w:ind w:right="0" w:hanging="358"/>
              <w:jc w:val="left"/>
            </w:pPr>
            <w:r>
              <w:t xml:space="preserve">analyzovať kriticky mediálne ponuky, </w:t>
            </w:r>
          </w:p>
          <w:p w:rsidR="00B61C36" w:rsidRDefault="00B55E57">
            <w:pPr>
              <w:numPr>
                <w:ilvl w:val="0"/>
                <w:numId w:val="23"/>
              </w:numPr>
              <w:spacing w:after="124"/>
              <w:ind w:right="0" w:hanging="358"/>
              <w:jc w:val="left"/>
            </w:pPr>
            <w:r>
              <w:t xml:space="preserve">analyzovať pozitívne a negatívne vzory a ich vplyv na svoj život, </w:t>
            </w:r>
          </w:p>
          <w:p w:rsidR="00B61C36" w:rsidRDefault="00B55E57">
            <w:pPr>
              <w:numPr>
                <w:ilvl w:val="0"/>
                <w:numId w:val="23"/>
              </w:numPr>
              <w:spacing w:after="20" w:line="356" w:lineRule="auto"/>
              <w:ind w:right="0" w:hanging="358"/>
              <w:jc w:val="left"/>
            </w:pPr>
            <w:r>
              <w:t xml:space="preserve">vnímať </w:t>
            </w:r>
            <w:proofErr w:type="spellStart"/>
            <w:r>
              <w:t>sebaprijatie</w:t>
            </w:r>
            <w:proofErr w:type="spellEnd"/>
            <w:r>
              <w:t xml:space="preserve"> a sebaocenenie ako podmienku osobnostného rozvoja, </w:t>
            </w:r>
          </w:p>
          <w:p w:rsidR="00B61C36" w:rsidRDefault="00B55E57">
            <w:pPr>
              <w:numPr>
                <w:ilvl w:val="0"/>
                <w:numId w:val="23"/>
              </w:numPr>
              <w:spacing w:after="134"/>
              <w:ind w:right="0" w:hanging="358"/>
              <w:jc w:val="left"/>
            </w:pPr>
            <w:r>
              <w:t xml:space="preserve">oceniť ponuku nasledovania Ježiša Krista ako životného vzoru, </w:t>
            </w:r>
          </w:p>
          <w:p w:rsidR="00B61C36" w:rsidRDefault="00B55E57">
            <w:pPr>
              <w:numPr>
                <w:ilvl w:val="0"/>
                <w:numId w:val="23"/>
              </w:numPr>
              <w:spacing w:after="0"/>
              <w:ind w:right="0" w:hanging="358"/>
              <w:jc w:val="left"/>
            </w:pPr>
            <w:r>
              <w:t xml:space="preserve">diskutovať o súčasných kresťanských vzoroch,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C36" w:rsidRDefault="00B55E57">
            <w:pPr>
              <w:spacing w:after="21" w:line="361" w:lineRule="auto"/>
              <w:ind w:left="0" w:right="2204" w:firstLine="0"/>
              <w:jc w:val="left"/>
            </w:pPr>
            <w:r>
              <w:t xml:space="preserve">osobnostný rozvoj (sebaocenenie a prijatie) potreba životných vzorov korekcia mediálnych vzorov (imitovanie vzorov) výzva k hľadaniu a odkrývanie životného zmyslu  </w:t>
            </w:r>
          </w:p>
          <w:p w:rsidR="00B61C36" w:rsidRDefault="00B55E57">
            <w:pPr>
              <w:spacing w:after="0"/>
              <w:ind w:left="0" w:right="1077" w:firstLine="0"/>
              <w:jc w:val="left"/>
            </w:pPr>
            <w:r>
              <w:t>Ježiš ako vzor (Ježiš ako človek, Ježiš ako Boží Syn) ponuka kresťanských vzorov (Jn1,35-39)</w:t>
            </w:r>
            <w:r>
              <w:rPr>
                <w:sz w:val="18"/>
              </w:rPr>
              <w:t xml:space="preserve"> </w:t>
            </w:r>
          </w:p>
        </w:tc>
      </w:tr>
    </w:tbl>
    <w:p w:rsidR="00B61C36" w:rsidRDefault="00B55E57">
      <w:pPr>
        <w:spacing w:after="96"/>
        <w:ind w:left="0" w:right="0" w:firstLine="0"/>
        <w:jc w:val="left"/>
      </w:pPr>
      <w:r>
        <w:rPr>
          <w:b/>
        </w:rPr>
        <w:t xml:space="preserve"> </w:t>
      </w:r>
    </w:p>
    <w:p w:rsidR="00B61C36" w:rsidRDefault="00B55E57">
      <w:pPr>
        <w:spacing w:after="96"/>
        <w:ind w:left="0" w:right="0" w:firstLine="0"/>
        <w:jc w:val="left"/>
        <w:rPr>
          <w:b/>
        </w:rPr>
      </w:pPr>
      <w:r>
        <w:rPr>
          <w:b/>
        </w:rPr>
        <w:t xml:space="preserve"> </w:t>
      </w:r>
    </w:p>
    <w:p w:rsidR="0033502E" w:rsidRDefault="0033502E">
      <w:pPr>
        <w:spacing w:after="96"/>
        <w:ind w:left="0" w:right="0" w:firstLine="0"/>
        <w:jc w:val="left"/>
        <w:rPr>
          <w:b/>
        </w:rPr>
      </w:pPr>
    </w:p>
    <w:p w:rsidR="0033502E" w:rsidRDefault="0033502E">
      <w:pPr>
        <w:spacing w:after="96"/>
        <w:ind w:left="0" w:right="0" w:firstLine="0"/>
        <w:jc w:val="left"/>
        <w:rPr>
          <w:b/>
        </w:rPr>
      </w:pPr>
    </w:p>
    <w:p w:rsidR="0033502E" w:rsidRDefault="0033502E">
      <w:pPr>
        <w:spacing w:after="96"/>
        <w:ind w:left="0" w:right="0" w:firstLine="0"/>
        <w:jc w:val="left"/>
      </w:pPr>
    </w:p>
    <w:p w:rsidR="00B61C36" w:rsidRDefault="00B55E57">
      <w:pPr>
        <w:spacing w:after="0"/>
        <w:ind w:left="0" w:right="0" w:firstLine="0"/>
        <w:jc w:val="left"/>
      </w:pPr>
      <w:r>
        <w:rPr>
          <w:b/>
        </w:rPr>
        <w:t xml:space="preserve"> </w:t>
      </w:r>
    </w:p>
    <w:p w:rsidR="00B61C36" w:rsidRDefault="00B55E57">
      <w:pPr>
        <w:spacing w:after="0"/>
        <w:ind w:left="-5" w:right="0"/>
        <w:jc w:val="left"/>
      </w:pPr>
      <w:r>
        <w:rPr>
          <w:b/>
        </w:rPr>
        <w:t xml:space="preserve">Zodpovednosť za svoju vieru </w:t>
      </w:r>
    </w:p>
    <w:tbl>
      <w:tblPr>
        <w:tblStyle w:val="TableGrid"/>
        <w:tblW w:w="14040" w:type="dxa"/>
        <w:tblInd w:w="-2" w:type="dxa"/>
        <w:tblCellMar>
          <w:top w:w="2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949"/>
        <w:gridCol w:w="7091"/>
      </w:tblGrid>
      <w:tr w:rsidR="00B61C36">
        <w:trPr>
          <w:trHeight w:val="470"/>
        </w:trPr>
        <w:tc>
          <w:tcPr>
            <w:tcW w:w="69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61C36" w:rsidRDefault="00B55E57">
            <w:pPr>
              <w:spacing w:after="0"/>
              <w:ind w:left="0" w:right="61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C36" w:rsidRDefault="00B55E57">
            <w:pPr>
              <w:spacing w:after="0"/>
              <w:ind w:left="0" w:right="63" w:firstLine="0"/>
              <w:jc w:val="center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B61C36">
        <w:trPr>
          <w:trHeight w:val="2909"/>
        </w:trPr>
        <w:tc>
          <w:tcPr>
            <w:tcW w:w="69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61C36" w:rsidRDefault="00B55E57">
            <w:pPr>
              <w:numPr>
                <w:ilvl w:val="0"/>
                <w:numId w:val="24"/>
              </w:numPr>
              <w:spacing w:after="159"/>
              <w:ind w:right="0" w:hanging="358"/>
              <w:jc w:val="left"/>
            </w:pPr>
            <w:r>
              <w:t xml:space="preserve">vysvetliť dôvody svojho kresťanského presvedčenia, </w:t>
            </w:r>
          </w:p>
          <w:p w:rsidR="00B61C36" w:rsidRDefault="00B55E57">
            <w:pPr>
              <w:numPr>
                <w:ilvl w:val="0"/>
                <w:numId w:val="24"/>
              </w:numPr>
              <w:spacing w:after="10" w:line="390" w:lineRule="auto"/>
              <w:ind w:right="0" w:hanging="358"/>
              <w:jc w:val="left"/>
            </w:pPr>
            <w:r>
              <w:t xml:space="preserve">vyjadriť význam religiozity človeka ako prejavu po Bohu a zmysle života, </w:t>
            </w:r>
          </w:p>
          <w:p w:rsidR="00B61C36" w:rsidRDefault="00B55E57">
            <w:pPr>
              <w:numPr>
                <w:ilvl w:val="0"/>
                <w:numId w:val="24"/>
              </w:numPr>
              <w:spacing w:after="161"/>
              <w:ind w:right="0" w:hanging="358"/>
              <w:jc w:val="left"/>
            </w:pPr>
            <w:r>
              <w:t xml:space="preserve">reprodukovať Vyznanie viery, </w:t>
            </w:r>
          </w:p>
          <w:p w:rsidR="00B61C36" w:rsidRDefault="00B55E57">
            <w:pPr>
              <w:numPr>
                <w:ilvl w:val="0"/>
                <w:numId w:val="24"/>
              </w:numPr>
              <w:spacing w:after="164"/>
              <w:ind w:right="0" w:hanging="358"/>
              <w:jc w:val="left"/>
            </w:pPr>
            <w:r>
              <w:t xml:space="preserve">charakterizovať sekty a ich nebezpečenstvá, </w:t>
            </w:r>
          </w:p>
          <w:p w:rsidR="00B61C36" w:rsidRDefault="00B55E57">
            <w:pPr>
              <w:numPr>
                <w:ilvl w:val="0"/>
                <w:numId w:val="24"/>
              </w:numPr>
              <w:spacing w:after="161"/>
              <w:ind w:right="0" w:hanging="358"/>
              <w:jc w:val="left"/>
            </w:pPr>
            <w:r>
              <w:t xml:space="preserve">vysvetliť pojmy: dogma, Učiteľský úrad cirkvi a ich význam, </w:t>
            </w:r>
          </w:p>
          <w:p w:rsidR="00B61C36" w:rsidRDefault="00B55E57">
            <w:pPr>
              <w:numPr>
                <w:ilvl w:val="0"/>
                <w:numId w:val="24"/>
              </w:numPr>
              <w:spacing w:after="0"/>
              <w:ind w:right="0" w:hanging="358"/>
              <w:jc w:val="left"/>
            </w:pPr>
            <w:r>
              <w:t xml:space="preserve">zdôvodniť potrebu novej reči Cirkvi v súčasnej spoločnosti,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C36" w:rsidRDefault="00B55E57">
            <w:pPr>
              <w:spacing w:after="0"/>
              <w:ind w:left="0" w:right="2089" w:firstLine="0"/>
              <w:jc w:val="left"/>
            </w:pPr>
            <w:r>
              <w:t>prečo veriť (dôvody pre vieru, dôvody pre neveru) poverčivosť – nesprávna forma religiozity nebezpečenstvo siekt a ich aktuálna ponuka vyznanie viery - rozhodnutie pre vieru reč Cirkvi – metaforická reč dogiem nová reč Cirkvi – Druhý vatikánsky koncil kresťanská zrelosť (sviatostný život)</w:t>
            </w:r>
            <w:r>
              <w:rPr>
                <w:sz w:val="18"/>
              </w:rPr>
              <w:t xml:space="preserve"> </w:t>
            </w:r>
          </w:p>
        </w:tc>
      </w:tr>
    </w:tbl>
    <w:p w:rsidR="00B61C36" w:rsidRDefault="00B55E57">
      <w:pPr>
        <w:spacing w:after="96"/>
        <w:ind w:left="0" w:right="0" w:firstLine="0"/>
        <w:jc w:val="left"/>
      </w:pPr>
      <w:r>
        <w:rPr>
          <w:b/>
        </w:rPr>
        <w:t xml:space="preserve"> </w:t>
      </w:r>
    </w:p>
    <w:p w:rsidR="00B61C36" w:rsidRDefault="00B55E57">
      <w:pPr>
        <w:spacing w:after="96"/>
        <w:ind w:left="0" w:right="0" w:firstLine="0"/>
        <w:jc w:val="left"/>
      </w:pPr>
      <w:r>
        <w:rPr>
          <w:b/>
        </w:rPr>
        <w:t xml:space="preserve"> </w:t>
      </w:r>
    </w:p>
    <w:p w:rsidR="0033502E" w:rsidRDefault="00B55E57">
      <w:pPr>
        <w:spacing w:after="96"/>
        <w:ind w:left="0" w:right="0" w:firstLine="0"/>
        <w:jc w:val="left"/>
      </w:pPr>
      <w:r>
        <w:rPr>
          <w:b/>
        </w:rPr>
        <w:t xml:space="preserve"> </w:t>
      </w:r>
    </w:p>
    <w:p w:rsidR="0033502E" w:rsidRDefault="0033502E">
      <w:pPr>
        <w:spacing w:after="96"/>
        <w:ind w:left="0" w:right="0" w:firstLine="0"/>
        <w:jc w:val="left"/>
      </w:pPr>
    </w:p>
    <w:p w:rsidR="0033502E" w:rsidRDefault="0033502E">
      <w:pPr>
        <w:spacing w:after="96"/>
        <w:ind w:left="0" w:right="0" w:firstLine="0"/>
        <w:jc w:val="left"/>
      </w:pPr>
    </w:p>
    <w:p w:rsidR="0033502E" w:rsidRDefault="0033502E">
      <w:pPr>
        <w:spacing w:after="96"/>
        <w:ind w:left="0" w:right="0" w:firstLine="0"/>
        <w:jc w:val="left"/>
      </w:pPr>
    </w:p>
    <w:p w:rsidR="0033502E" w:rsidRDefault="0033502E">
      <w:pPr>
        <w:spacing w:after="96"/>
        <w:ind w:left="0" w:right="0" w:firstLine="0"/>
        <w:jc w:val="left"/>
      </w:pPr>
    </w:p>
    <w:p w:rsidR="0033502E" w:rsidRDefault="0033502E">
      <w:pPr>
        <w:spacing w:after="96"/>
        <w:ind w:left="0" w:right="0" w:firstLine="0"/>
        <w:jc w:val="left"/>
      </w:pPr>
    </w:p>
    <w:p w:rsidR="0033502E" w:rsidRDefault="0033502E">
      <w:pPr>
        <w:spacing w:after="96"/>
        <w:ind w:left="0" w:right="0" w:firstLine="0"/>
        <w:jc w:val="left"/>
      </w:pPr>
    </w:p>
    <w:p w:rsidR="0033502E" w:rsidRDefault="0033502E">
      <w:pPr>
        <w:spacing w:after="96"/>
        <w:ind w:left="0" w:right="0" w:firstLine="0"/>
        <w:jc w:val="left"/>
      </w:pPr>
    </w:p>
    <w:p w:rsidR="0033502E" w:rsidRDefault="0033502E">
      <w:pPr>
        <w:spacing w:after="96"/>
        <w:ind w:left="0" w:right="0" w:firstLine="0"/>
        <w:jc w:val="left"/>
      </w:pPr>
    </w:p>
    <w:p w:rsidR="00B61C36" w:rsidRDefault="00B55E57">
      <w:pPr>
        <w:spacing w:after="96"/>
        <w:ind w:left="0" w:right="0" w:firstLine="0"/>
        <w:jc w:val="left"/>
      </w:pPr>
      <w:r>
        <w:rPr>
          <w:b/>
        </w:rPr>
        <w:t xml:space="preserve"> </w:t>
      </w:r>
    </w:p>
    <w:p w:rsidR="00B61C36" w:rsidRDefault="00B55E57">
      <w:pPr>
        <w:spacing w:after="0"/>
        <w:ind w:left="0" w:right="0" w:firstLine="0"/>
        <w:jc w:val="left"/>
      </w:pPr>
      <w:r>
        <w:rPr>
          <w:b/>
        </w:rPr>
        <w:t xml:space="preserve"> </w:t>
      </w:r>
    </w:p>
    <w:p w:rsidR="00B61C36" w:rsidRDefault="00B55E57">
      <w:pPr>
        <w:spacing w:after="0"/>
        <w:ind w:left="-5" w:right="0"/>
        <w:jc w:val="left"/>
      </w:pPr>
      <w:r>
        <w:rPr>
          <w:b/>
        </w:rPr>
        <w:t xml:space="preserve">Zodpovednosť za budovanie vzťahov </w:t>
      </w:r>
    </w:p>
    <w:tbl>
      <w:tblPr>
        <w:tblStyle w:val="TableGrid"/>
        <w:tblW w:w="14040" w:type="dxa"/>
        <w:tblInd w:w="-2" w:type="dxa"/>
        <w:tblCellMar>
          <w:top w:w="2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949"/>
        <w:gridCol w:w="7091"/>
      </w:tblGrid>
      <w:tr w:rsidR="00B61C36">
        <w:trPr>
          <w:trHeight w:val="470"/>
        </w:trPr>
        <w:tc>
          <w:tcPr>
            <w:tcW w:w="69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61C36" w:rsidRDefault="00B55E57">
            <w:pPr>
              <w:spacing w:after="0"/>
              <w:ind w:left="0" w:right="61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C36" w:rsidRDefault="00B55E57">
            <w:pPr>
              <w:spacing w:after="0"/>
              <w:ind w:left="0" w:right="64" w:firstLine="0"/>
              <w:jc w:val="center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B61C36">
        <w:trPr>
          <w:trHeight w:val="6635"/>
        </w:trPr>
        <w:tc>
          <w:tcPr>
            <w:tcW w:w="69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61C36" w:rsidRDefault="00B55E57">
            <w:pPr>
              <w:numPr>
                <w:ilvl w:val="0"/>
                <w:numId w:val="25"/>
              </w:numPr>
              <w:spacing w:after="35" w:line="358" w:lineRule="auto"/>
              <w:ind w:right="0" w:hanging="358"/>
              <w:jc w:val="left"/>
            </w:pPr>
            <w:r>
              <w:t xml:space="preserve">objasniť ontologickú potrebu lásky človeka k človeku a človeka k Bohu, </w:t>
            </w:r>
          </w:p>
          <w:p w:rsidR="00B61C36" w:rsidRDefault="00B55E57">
            <w:pPr>
              <w:numPr>
                <w:ilvl w:val="0"/>
                <w:numId w:val="25"/>
              </w:numPr>
              <w:spacing w:after="14" w:line="359" w:lineRule="auto"/>
              <w:ind w:right="0" w:hanging="358"/>
              <w:jc w:val="left"/>
            </w:pPr>
            <w:r>
              <w:t xml:space="preserve">charakterizovať priateľskú, manželskú, rodičovskú lásku a lásku k Bohu, </w:t>
            </w:r>
          </w:p>
          <w:p w:rsidR="00B61C36" w:rsidRDefault="00B55E57">
            <w:pPr>
              <w:numPr>
                <w:ilvl w:val="0"/>
                <w:numId w:val="25"/>
              </w:numPr>
              <w:spacing w:after="135"/>
              <w:ind w:right="0" w:hanging="358"/>
              <w:jc w:val="left"/>
            </w:pPr>
            <w:r>
              <w:t xml:space="preserve">rozlíšiť rôzne formy spolužitia dvoch ľudí v súčasnosti, </w:t>
            </w:r>
          </w:p>
          <w:p w:rsidR="00B61C36" w:rsidRDefault="00B55E57">
            <w:pPr>
              <w:numPr>
                <w:ilvl w:val="0"/>
                <w:numId w:val="25"/>
              </w:numPr>
              <w:spacing w:after="13" w:line="371" w:lineRule="auto"/>
              <w:ind w:right="0" w:hanging="358"/>
              <w:jc w:val="left"/>
            </w:pPr>
            <w:r>
              <w:t xml:space="preserve">uznávať </w:t>
            </w:r>
            <w:r>
              <w:tab/>
              <w:t xml:space="preserve">kresťanské </w:t>
            </w:r>
            <w:r>
              <w:tab/>
              <w:t xml:space="preserve">manželstvo </w:t>
            </w:r>
            <w:r>
              <w:tab/>
              <w:t xml:space="preserve">ako </w:t>
            </w:r>
            <w:r>
              <w:tab/>
              <w:t xml:space="preserve">spoločenstvo </w:t>
            </w:r>
            <w:r>
              <w:tab/>
              <w:t xml:space="preserve">lásky pochádzajúce od Boha, </w:t>
            </w:r>
          </w:p>
          <w:p w:rsidR="00B61C36" w:rsidRDefault="00B55E57">
            <w:pPr>
              <w:numPr>
                <w:ilvl w:val="0"/>
                <w:numId w:val="25"/>
              </w:numPr>
              <w:spacing w:after="140"/>
              <w:ind w:right="0" w:hanging="358"/>
              <w:jc w:val="left"/>
            </w:pPr>
            <w:r>
              <w:t xml:space="preserve">zdôvodniť jednoduchým spôsobom nerozlučnosť manželstva, </w:t>
            </w:r>
          </w:p>
          <w:p w:rsidR="00B61C36" w:rsidRDefault="00B55E57">
            <w:pPr>
              <w:numPr>
                <w:ilvl w:val="0"/>
                <w:numId w:val="25"/>
              </w:numPr>
              <w:spacing w:after="7" w:line="366" w:lineRule="auto"/>
              <w:ind w:right="0" w:hanging="358"/>
              <w:jc w:val="left"/>
            </w:pPr>
            <w:r>
              <w:t xml:space="preserve">vymenovať </w:t>
            </w:r>
            <w:r>
              <w:tab/>
              <w:t xml:space="preserve">základné </w:t>
            </w:r>
            <w:r>
              <w:tab/>
              <w:t xml:space="preserve">riziká </w:t>
            </w:r>
            <w:r>
              <w:tab/>
              <w:t xml:space="preserve">vyplývajúce </w:t>
            </w:r>
            <w:r>
              <w:tab/>
              <w:t xml:space="preserve">zo </w:t>
            </w:r>
            <w:r>
              <w:tab/>
              <w:t xml:space="preserve">zneužitia </w:t>
            </w:r>
            <w:r>
              <w:tab/>
              <w:t xml:space="preserve">a nepochopenia lásky, </w:t>
            </w:r>
          </w:p>
          <w:p w:rsidR="00B61C36" w:rsidRDefault="00B55E57">
            <w:pPr>
              <w:numPr>
                <w:ilvl w:val="0"/>
                <w:numId w:val="25"/>
              </w:numPr>
              <w:spacing w:after="14" w:line="358" w:lineRule="auto"/>
              <w:ind w:right="0" w:hanging="358"/>
              <w:jc w:val="left"/>
            </w:pPr>
            <w:r>
              <w:t xml:space="preserve">vyjadriť niekoľko základných zásad slušnej komunikácie v rodine aj mimo nej, </w:t>
            </w:r>
          </w:p>
          <w:p w:rsidR="00B61C36" w:rsidRDefault="00B55E57">
            <w:pPr>
              <w:numPr>
                <w:ilvl w:val="0"/>
                <w:numId w:val="25"/>
              </w:numPr>
              <w:spacing w:after="7" w:line="361" w:lineRule="auto"/>
              <w:ind w:right="0" w:hanging="358"/>
              <w:jc w:val="left"/>
            </w:pPr>
            <w:r>
              <w:t xml:space="preserve">vyjadriť v modelových situáciách alternatívy efektívneho riešenia rodinných konfliktov, </w:t>
            </w:r>
          </w:p>
          <w:p w:rsidR="00B61C36" w:rsidRDefault="00B55E57">
            <w:pPr>
              <w:numPr>
                <w:ilvl w:val="0"/>
                <w:numId w:val="25"/>
              </w:numPr>
              <w:spacing w:after="0"/>
              <w:ind w:right="0" w:hanging="358"/>
              <w:jc w:val="left"/>
            </w:pPr>
            <w:r>
              <w:t xml:space="preserve">obhájiť potrebu zdravej rodiny pre zrelosť človeka a pre odovzdávanie viery,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C36" w:rsidRDefault="00B55E57">
            <w:pPr>
              <w:spacing w:after="0"/>
              <w:ind w:left="0" w:right="1080" w:firstLine="0"/>
              <w:jc w:val="left"/>
            </w:pPr>
            <w:r>
              <w:t xml:space="preserve">túžba po presiahnutí seba (ontologická potreba lásky človeka k človeku a človeka k Bohu) priateľstvo a láska vzťah muž a žena ideál rodiny a </w:t>
            </w:r>
            <w:proofErr w:type="spellStart"/>
            <w:r>
              <w:t>pseudorodina</w:t>
            </w:r>
            <w:proofErr w:type="spellEnd"/>
            <w:r>
              <w:t xml:space="preserve"> medzigeneračné vzťahy</w:t>
            </w:r>
            <w:r>
              <w:rPr>
                <w:sz w:val="18"/>
              </w:rPr>
              <w:t xml:space="preserve"> </w:t>
            </w:r>
          </w:p>
        </w:tc>
      </w:tr>
    </w:tbl>
    <w:p w:rsidR="00B61C36" w:rsidRDefault="00B55E57">
      <w:pPr>
        <w:spacing w:after="96"/>
        <w:ind w:left="0" w:right="0" w:firstLine="0"/>
        <w:jc w:val="left"/>
      </w:pPr>
      <w:r>
        <w:rPr>
          <w:b/>
        </w:rPr>
        <w:t xml:space="preserve"> </w:t>
      </w:r>
    </w:p>
    <w:p w:rsidR="00B61C36" w:rsidRDefault="00B55E57">
      <w:pPr>
        <w:spacing w:after="96"/>
        <w:ind w:left="0" w:right="0" w:firstLine="0"/>
        <w:jc w:val="left"/>
        <w:rPr>
          <w:b/>
        </w:rPr>
      </w:pPr>
      <w:r>
        <w:rPr>
          <w:b/>
        </w:rPr>
        <w:t xml:space="preserve"> </w:t>
      </w:r>
    </w:p>
    <w:p w:rsidR="0033502E" w:rsidRDefault="0033502E">
      <w:pPr>
        <w:spacing w:after="96"/>
        <w:ind w:left="0" w:right="0" w:firstLine="0"/>
        <w:jc w:val="left"/>
      </w:pPr>
    </w:p>
    <w:p w:rsidR="00B61C36" w:rsidRDefault="00B55E57">
      <w:pPr>
        <w:spacing w:after="0"/>
        <w:ind w:left="0" w:right="0" w:firstLine="0"/>
        <w:jc w:val="left"/>
      </w:pPr>
      <w:r>
        <w:rPr>
          <w:b/>
        </w:rPr>
        <w:t xml:space="preserve"> </w:t>
      </w:r>
    </w:p>
    <w:p w:rsidR="00B61C36" w:rsidRDefault="00B55E57">
      <w:pPr>
        <w:spacing w:after="0"/>
        <w:ind w:left="-5" w:right="0"/>
        <w:jc w:val="left"/>
      </w:pPr>
      <w:r>
        <w:rPr>
          <w:b/>
        </w:rPr>
        <w:t xml:space="preserve">Zodpovednosť človeka za svet, v ktorom žije </w:t>
      </w:r>
    </w:p>
    <w:tbl>
      <w:tblPr>
        <w:tblStyle w:val="TableGrid"/>
        <w:tblW w:w="14040" w:type="dxa"/>
        <w:tblInd w:w="-2" w:type="dxa"/>
        <w:tblCellMar>
          <w:top w:w="2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949"/>
        <w:gridCol w:w="7091"/>
      </w:tblGrid>
      <w:tr w:rsidR="00B61C36">
        <w:trPr>
          <w:trHeight w:val="470"/>
        </w:trPr>
        <w:tc>
          <w:tcPr>
            <w:tcW w:w="69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61C36" w:rsidRDefault="00B55E57">
            <w:pPr>
              <w:spacing w:after="0"/>
              <w:ind w:left="0" w:right="61" w:firstLine="0"/>
              <w:jc w:val="center"/>
            </w:pPr>
            <w:r>
              <w:rPr>
                <w:b/>
              </w:rPr>
              <w:t>Výkonový štandard</w:t>
            </w:r>
            <w:r>
              <w:t xml:space="preserve">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C36" w:rsidRDefault="00B55E57">
            <w:pPr>
              <w:spacing w:after="0"/>
              <w:ind w:left="0" w:right="63" w:firstLine="0"/>
              <w:jc w:val="center"/>
            </w:pPr>
            <w:r>
              <w:rPr>
                <w:b/>
              </w:rPr>
              <w:t>Obsahový štandard</w:t>
            </w:r>
            <w:r>
              <w:t xml:space="preserve"> </w:t>
            </w:r>
          </w:p>
        </w:tc>
      </w:tr>
      <w:tr w:rsidR="00B61C36">
        <w:trPr>
          <w:trHeight w:val="4151"/>
        </w:trPr>
        <w:tc>
          <w:tcPr>
            <w:tcW w:w="69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61C36" w:rsidRDefault="00B55E57">
            <w:pPr>
              <w:numPr>
                <w:ilvl w:val="0"/>
                <w:numId w:val="26"/>
              </w:numPr>
              <w:spacing w:after="14" w:line="358" w:lineRule="auto"/>
              <w:ind w:right="0" w:hanging="358"/>
              <w:jc w:val="left"/>
            </w:pPr>
            <w:r>
              <w:t xml:space="preserve">zdôvodniť dôležitosť ekologického myslenia v celospoločenskom kontexte, </w:t>
            </w:r>
          </w:p>
          <w:p w:rsidR="00B61C36" w:rsidRDefault="00B55E57">
            <w:pPr>
              <w:numPr>
                <w:ilvl w:val="0"/>
                <w:numId w:val="26"/>
              </w:numPr>
              <w:spacing w:after="132"/>
              <w:ind w:right="0" w:hanging="358"/>
              <w:jc w:val="left"/>
            </w:pPr>
            <w:r>
              <w:t xml:space="preserve">aplikovať kresťanské hodnoty na ekologické myslenie, </w:t>
            </w:r>
          </w:p>
          <w:p w:rsidR="00B61C36" w:rsidRDefault="00B55E57">
            <w:pPr>
              <w:numPr>
                <w:ilvl w:val="0"/>
                <w:numId w:val="26"/>
              </w:numPr>
              <w:spacing w:after="13" w:line="359" w:lineRule="auto"/>
              <w:ind w:right="0" w:hanging="358"/>
              <w:jc w:val="left"/>
            </w:pPr>
            <w:r>
              <w:t xml:space="preserve">zdôvodniť potrebu angažovanosti kresťanov v politike a vo verejnom živote, </w:t>
            </w:r>
          </w:p>
          <w:p w:rsidR="00B61C36" w:rsidRDefault="00B55E57">
            <w:pPr>
              <w:numPr>
                <w:ilvl w:val="0"/>
                <w:numId w:val="26"/>
              </w:numPr>
              <w:spacing w:after="132"/>
              <w:ind w:right="0" w:hanging="358"/>
              <w:jc w:val="left"/>
            </w:pPr>
            <w:r>
              <w:t xml:space="preserve">vysvetliť historické dôvody rozdelenia kresťanov, </w:t>
            </w:r>
          </w:p>
          <w:p w:rsidR="00B61C36" w:rsidRDefault="00B55E57">
            <w:pPr>
              <w:numPr>
                <w:ilvl w:val="0"/>
                <w:numId w:val="26"/>
              </w:numPr>
              <w:spacing w:after="14" w:line="358" w:lineRule="auto"/>
              <w:ind w:right="0" w:hanging="358"/>
              <w:jc w:val="left"/>
            </w:pPr>
            <w:r>
              <w:t xml:space="preserve">akceptovať nevyhnutnosť úcty a tolerancie voči ľuďom iného vierovyznania, </w:t>
            </w:r>
          </w:p>
          <w:p w:rsidR="00B61C36" w:rsidRDefault="00B55E57">
            <w:pPr>
              <w:numPr>
                <w:ilvl w:val="0"/>
                <w:numId w:val="26"/>
              </w:numPr>
              <w:spacing w:after="0"/>
              <w:ind w:right="0" w:hanging="358"/>
              <w:jc w:val="left"/>
            </w:pPr>
            <w:r>
              <w:t xml:space="preserve">charakterizovať jednotlivé kresťanské denominácie na Slovensku, </w:t>
            </w: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vysvetliť pojem ekumenizmus. 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C36" w:rsidRDefault="00B55E57">
            <w:pPr>
              <w:spacing w:after="0"/>
              <w:ind w:left="0" w:right="764" w:firstLine="0"/>
              <w:jc w:val="left"/>
            </w:pPr>
            <w:r>
              <w:t>ekológia a zodpovednosť (globálne problémy) angažovanosť kresťana v spoločnosti úloha Cirkvi v spoločnosti kresťanské denominácie na Slovensku  ekumenizmus</w:t>
            </w:r>
            <w:r>
              <w:rPr>
                <w:sz w:val="18"/>
              </w:rPr>
              <w:t xml:space="preserve"> </w:t>
            </w:r>
          </w:p>
        </w:tc>
      </w:tr>
    </w:tbl>
    <w:p w:rsidR="00B61C36" w:rsidRDefault="00B55E57">
      <w:pPr>
        <w:spacing w:after="0"/>
        <w:ind w:left="0" w:right="0" w:firstLine="0"/>
        <w:jc w:val="left"/>
      </w:pPr>
      <w:r>
        <w:rPr>
          <w:b/>
        </w:rPr>
        <w:t xml:space="preserve"> </w:t>
      </w:r>
    </w:p>
    <w:sectPr w:rsidR="00B61C3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41" w:h="11921" w:orient="landscape"/>
      <w:pgMar w:top="1426" w:right="1413" w:bottom="1574" w:left="1418" w:header="711" w:footer="71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6EB" w:rsidRDefault="00B55E57">
      <w:pPr>
        <w:spacing w:after="0" w:line="240" w:lineRule="auto"/>
      </w:pPr>
      <w:r>
        <w:separator/>
      </w:r>
    </w:p>
  </w:endnote>
  <w:endnote w:type="continuationSeparator" w:id="0">
    <w:p w:rsidR="000676EB" w:rsidRDefault="00B55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C36" w:rsidRDefault="00B55E57">
    <w:pPr>
      <w:spacing w:after="225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B61C36" w:rsidRDefault="00B55E57">
    <w:pPr>
      <w:spacing w:after="0"/>
      <w:ind w:left="68" w:right="0" w:firstLine="0"/>
      <w:jc w:val="center"/>
    </w:pPr>
    <w:r>
      <w:rPr>
        <w:sz w:val="20"/>
      </w:rPr>
      <w:t xml:space="preserve">© Štátny pedagogický ústav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C36" w:rsidRDefault="00B55E57">
    <w:pPr>
      <w:spacing w:after="225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91DE3">
      <w:rPr>
        <w:noProof/>
      </w:rPr>
      <w:t>1</w:t>
    </w:r>
    <w:r>
      <w:fldChar w:fldCharType="end"/>
    </w:r>
    <w:r>
      <w:t xml:space="preserve"> </w:t>
    </w:r>
  </w:p>
  <w:p w:rsidR="00B61C36" w:rsidRDefault="00B55E57">
    <w:pPr>
      <w:spacing w:after="0"/>
      <w:ind w:left="68" w:right="0" w:firstLine="0"/>
      <w:jc w:val="center"/>
    </w:pPr>
    <w:r>
      <w:rPr>
        <w:sz w:val="20"/>
      </w:rPr>
      <w:t xml:space="preserve">© Štátny pedagogický ústav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C36" w:rsidRDefault="00B55E57">
    <w:pPr>
      <w:spacing w:after="225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B61C36" w:rsidRDefault="00B55E57">
    <w:pPr>
      <w:spacing w:after="0"/>
      <w:ind w:left="68" w:right="0" w:firstLine="0"/>
      <w:jc w:val="center"/>
    </w:pPr>
    <w:r>
      <w:rPr>
        <w:sz w:val="20"/>
      </w:rPr>
      <w:t xml:space="preserve">© Štátny pedagogický ústav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6EB" w:rsidRDefault="00B55E57">
      <w:pPr>
        <w:spacing w:after="0" w:line="240" w:lineRule="auto"/>
      </w:pPr>
      <w:r>
        <w:separator/>
      </w:r>
    </w:p>
  </w:footnote>
  <w:footnote w:type="continuationSeparator" w:id="0">
    <w:p w:rsidR="000676EB" w:rsidRDefault="00B55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C36" w:rsidRDefault="00B55E57">
    <w:pPr>
      <w:spacing w:after="0"/>
      <w:ind w:left="62" w:right="0" w:firstLine="0"/>
      <w:jc w:val="center"/>
    </w:pPr>
    <w:r>
      <w:rPr>
        <w:sz w:val="20"/>
      </w:rPr>
      <w:t xml:space="preserve">Náboženská výchova/náboženstvo – Katolícka cirkev – nižšie stredné vzdelávanie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C36" w:rsidRDefault="00B55E57">
    <w:pPr>
      <w:spacing w:after="0"/>
      <w:ind w:left="62" w:right="0" w:firstLine="0"/>
      <w:jc w:val="center"/>
    </w:pPr>
    <w:r>
      <w:rPr>
        <w:sz w:val="20"/>
      </w:rPr>
      <w:t xml:space="preserve">Náboženská výchova/náboženstvo – Katolícka cirkev – nižšie stredné vzdelávanie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C36" w:rsidRDefault="00B55E57">
    <w:pPr>
      <w:spacing w:after="0"/>
      <w:ind w:left="62" w:right="0" w:firstLine="0"/>
      <w:jc w:val="center"/>
    </w:pPr>
    <w:r>
      <w:rPr>
        <w:sz w:val="20"/>
      </w:rPr>
      <w:t xml:space="preserve">Náboženská výchova/náboženstvo – Katolícka cirkev – nižšie stredné vzdelávanie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A3E"/>
    <w:multiLevelType w:val="hybridMultilevel"/>
    <w:tmpl w:val="5008A514"/>
    <w:lvl w:ilvl="0" w:tplc="7504ABF4">
      <w:start w:val="1"/>
      <w:numFmt w:val="bullet"/>
      <w:lvlText w:val=""/>
      <w:lvlJc w:val="left"/>
      <w:pPr>
        <w:ind w:left="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B2DCB2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EE7BF2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78A956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720132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EA3F6A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BC5CD2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80C9B6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CE2FC6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640E4F"/>
    <w:multiLevelType w:val="hybridMultilevel"/>
    <w:tmpl w:val="45FC5F70"/>
    <w:lvl w:ilvl="0" w:tplc="B458250C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FCB3EA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0EA5D8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C889F8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3CA896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007214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366D1A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ECB668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6AE672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55246FB"/>
    <w:multiLevelType w:val="hybridMultilevel"/>
    <w:tmpl w:val="87F066E6"/>
    <w:lvl w:ilvl="0" w:tplc="01B26610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46D42C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9A7B54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82E7E6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582178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8E48AC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3A3386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F41A9E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64D38E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6947F51"/>
    <w:multiLevelType w:val="hybridMultilevel"/>
    <w:tmpl w:val="476EA2CC"/>
    <w:lvl w:ilvl="0" w:tplc="E07A23D4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2CA6D8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46F422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523590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CAB1DA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FAC42A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C6A6E8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CA8508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60B8E2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A3674AF"/>
    <w:multiLevelType w:val="hybridMultilevel"/>
    <w:tmpl w:val="83B66492"/>
    <w:lvl w:ilvl="0" w:tplc="C5364240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9C3B88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5456E8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C2EF88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4A5918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BC616E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8C74B6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DE61FA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C6E7CA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23F2707"/>
    <w:multiLevelType w:val="hybridMultilevel"/>
    <w:tmpl w:val="ED50ACE2"/>
    <w:lvl w:ilvl="0" w:tplc="EA369DAE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0472A0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2E4AF2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126C5C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163B02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4692F8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6E2D10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22F8B4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D0531E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1E16DB9"/>
    <w:multiLevelType w:val="hybridMultilevel"/>
    <w:tmpl w:val="62E08750"/>
    <w:lvl w:ilvl="0" w:tplc="93A8FF64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6E5696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A0BFEE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AE6828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92AF80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7AA4BE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4AF38C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56D45C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065E82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3EF4969"/>
    <w:multiLevelType w:val="hybridMultilevel"/>
    <w:tmpl w:val="F3E64788"/>
    <w:lvl w:ilvl="0" w:tplc="BFE0A964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E60E68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AA49DC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8239B6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1622B8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26DE64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164BC0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F25716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1098E6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6C75FBF"/>
    <w:multiLevelType w:val="hybridMultilevel"/>
    <w:tmpl w:val="F3489BF0"/>
    <w:lvl w:ilvl="0" w:tplc="CC4E625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2CFB7E">
      <w:start w:val="1"/>
      <w:numFmt w:val="bullet"/>
      <w:lvlText w:val="o"/>
      <w:lvlJc w:val="left"/>
      <w:pPr>
        <w:ind w:left="1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FEA48C">
      <w:start w:val="1"/>
      <w:numFmt w:val="bullet"/>
      <w:lvlText w:val="▪"/>
      <w:lvlJc w:val="left"/>
      <w:pPr>
        <w:ind w:left="2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48884C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BB6">
      <w:start w:val="1"/>
      <w:numFmt w:val="bullet"/>
      <w:lvlText w:val="o"/>
      <w:lvlJc w:val="left"/>
      <w:pPr>
        <w:ind w:left="3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B6988C">
      <w:start w:val="1"/>
      <w:numFmt w:val="bullet"/>
      <w:lvlText w:val="▪"/>
      <w:lvlJc w:val="left"/>
      <w:pPr>
        <w:ind w:left="4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48A542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5C9944">
      <w:start w:val="1"/>
      <w:numFmt w:val="bullet"/>
      <w:lvlText w:val="o"/>
      <w:lvlJc w:val="left"/>
      <w:pPr>
        <w:ind w:left="5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824C96">
      <w:start w:val="1"/>
      <w:numFmt w:val="bullet"/>
      <w:lvlText w:val="▪"/>
      <w:lvlJc w:val="left"/>
      <w:pPr>
        <w:ind w:left="6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8DC4AFD"/>
    <w:multiLevelType w:val="hybridMultilevel"/>
    <w:tmpl w:val="40904B94"/>
    <w:lvl w:ilvl="0" w:tplc="040A486A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5E1322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329578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76C0DC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96EE4C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B2A300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A8A762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B2A786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2A93FE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E791111"/>
    <w:multiLevelType w:val="hybridMultilevel"/>
    <w:tmpl w:val="E638AA0A"/>
    <w:lvl w:ilvl="0" w:tplc="F2BE221C">
      <w:start w:val="1"/>
      <w:numFmt w:val="bullet"/>
      <w:lvlText w:val=""/>
      <w:lvlJc w:val="left"/>
      <w:pPr>
        <w:ind w:left="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D85BD6">
      <w:start w:val="1"/>
      <w:numFmt w:val="bullet"/>
      <w:lvlText w:val="o"/>
      <w:lvlJc w:val="left"/>
      <w:pPr>
        <w:ind w:left="11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C874A">
      <w:start w:val="1"/>
      <w:numFmt w:val="bullet"/>
      <w:lvlText w:val="▪"/>
      <w:lvlJc w:val="left"/>
      <w:pPr>
        <w:ind w:left="19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863C88">
      <w:start w:val="1"/>
      <w:numFmt w:val="bullet"/>
      <w:lvlText w:val="•"/>
      <w:lvlJc w:val="left"/>
      <w:pPr>
        <w:ind w:left="26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80B362">
      <w:start w:val="1"/>
      <w:numFmt w:val="bullet"/>
      <w:lvlText w:val="o"/>
      <w:lvlJc w:val="left"/>
      <w:pPr>
        <w:ind w:left="33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E81A0C">
      <w:start w:val="1"/>
      <w:numFmt w:val="bullet"/>
      <w:lvlText w:val="▪"/>
      <w:lvlJc w:val="left"/>
      <w:pPr>
        <w:ind w:left="40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220F20">
      <w:start w:val="1"/>
      <w:numFmt w:val="bullet"/>
      <w:lvlText w:val="•"/>
      <w:lvlJc w:val="left"/>
      <w:pPr>
        <w:ind w:left="47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E0154E">
      <w:start w:val="1"/>
      <w:numFmt w:val="bullet"/>
      <w:lvlText w:val="o"/>
      <w:lvlJc w:val="left"/>
      <w:pPr>
        <w:ind w:left="55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664C8C">
      <w:start w:val="1"/>
      <w:numFmt w:val="bullet"/>
      <w:lvlText w:val="▪"/>
      <w:lvlJc w:val="left"/>
      <w:pPr>
        <w:ind w:left="62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0973B4E"/>
    <w:multiLevelType w:val="hybridMultilevel"/>
    <w:tmpl w:val="AF32C7C2"/>
    <w:lvl w:ilvl="0" w:tplc="0EA897C0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5AE9F0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1E6C7C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BE5606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CE1150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505104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4CB1DC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8E0C2E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C8F800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1B07CF8"/>
    <w:multiLevelType w:val="hybridMultilevel"/>
    <w:tmpl w:val="38521FE0"/>
    <w:lvl w:ilvl="0" w:tplc="2F4836DC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F6E8EC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94FE26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4A003C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E4CE82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90F622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169022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F0EB8A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386C32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2291464"/>
    <w:multiLevelType w:val="hybridMultilevel"/>
    <w:tmpl w:val="03509500"/>
    <w:lvl w:ilvl="0" w:tplc="B900E5F2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9A257A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E4B6B8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381B18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EA9F36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187EFC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F40640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4CC780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74F4B6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2477ABA"/>
    <w:multiLevelType w:val="hybridMultilevel"/>
    <w:tmpl w:val="194CB858"/>
    <w:lvl w:ilvl="0" w:tplc="9C9ECF74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44A8FC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5E04CA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5C2D14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CA0894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925D1E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7AF0BE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E2EE3C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80DEF4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5D9056D"/>
    <w:multiLevelType w:val="hybridMultilevel"/>
    <w:tmpl w:val="C706E618"/>
    <w:lvl w:ilvl="0" w:tplc="A820819E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6B258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30929A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EA07C2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325E52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26F998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446C40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5889E0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A47046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87B0B05"/>
    <w:multiLevelType w:val="hybridMultilevel"/>
    <w:tmpl w:val="F1C84F3E"/>
    <w:lvl w:ilvl="0" w:tplc="722A5434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C2229A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547096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E4CB02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8E390E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B6ECC2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84C394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D67B9E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466556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6637671"/>
    <w:multiLevelType w:val="hybridMultilevel"/>
    <w:tmpl w:val="43D6DF7C"/>
    <w:lvl w:ilvl="0" w:tplc="3D901792">
      <w:start w:val="1"/>
      <w:numFmt w:val="bullet"/>
      <w:lvlText w:val=""/>
      <w:lvlJc w:val="left"/>
      <w:pPr>
        <w:ind w:left="3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B87B12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008440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74B894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2ADB18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F6750A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10B136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9A0942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84EFA0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5555B1F"/>
    <w:multiLevelType w:val="hybridMultilevel"/>
    <w:tmpl w:val="D6B0A7A0"/>
    <w:lvl w:ilvl="0" w:tplc="4D8A163C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68B35A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44E75E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06E216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8A8DD8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88C712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6404DA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644124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FCF5C6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EB763B8"/>
    <w:multiLevelType w:val="hybridMultilevel"/>
    <w:tmpl w:val="9DD46158"/>
    <w:lvl w:ilvl="0" w:tplc="F8243188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2E9B18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DC5406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B4A83E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EA3640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8C15D6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C61726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365F60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621744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F5C1DEF"/>
    <w:multiLevelType w:val="hybridMultilevel"/>
    <w:tmpl w:val="0DD4C556"/>
    <w:lvl w:ilvl="0" w:tplc="19E4C364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76D164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2A373C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8A6D02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C6EC34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DCF47A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963D32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C857BA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C4CF66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84D116E"/>
    <w:multiLevelType w:val="hybridMultilevel"/>
    <w:tmpl w:val="986011B2"/>
    <w:lvl w:ilvl="0" w:tplc="41887F28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822D98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3E8D5A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367428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3483AC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FC8592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C6DE7C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6C0032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04D2E6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91234EB"/>
    <w:multiLevelType w:val="hybridMultilevel"/>
    <w:tmpl w:val="98C2C1BE"/>
    <w:lvl w:ilvl="0" w:tplc="1EC4A978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74F06A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4A9FCC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A8527E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6AF77E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90DD62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189606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6C14E8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D06412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ACF5598"/>
    <w:multiLevelType w:val="hybridMultilevel"/>
    <w:tmpl w:val="E1B218FA"/>
    <w:lvl w:ilvl="0" w:tplc="AF8CFCE8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A65074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6A1C1E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9C85A8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229BBE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866AC2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368BAC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845650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408BE8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655719D"/>
    <w:multiLevelType w:val="hybridMultilevel"/>
    <w:tmpl w:val="A7B08BFA"/>
    <w:lvl w:ilvl="0" w:tplc="9086EF5E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CA3CE6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948DB4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D8F47C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FAC5AA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5A6EB0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EA98E4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3629DA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E411D6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CB45C55"/>
    <w:multiLevelType w:val="hybridMultilevel"/>
    <w:tmpl w:val="C3D6793E"/>
    <w:lvl w:ilvl="0" w:tplc="CB061A90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9AB44A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2E21B4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FE7288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021CAA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E80C0A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F2399A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542DC6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A25E26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7"/>
  </w:num>
  <w:num w:numId="3">
    <w:abstractNumId w:val="10"/>
  </w:num>
  <w:num w:numId="4">
    <w:abstractNumId w:val="3"/>
  </w:num>
  <w:num w:numId="5">
    <w:abstractNumId w:val="9"/>
  </w:num>
  <w:num w:numId="6">
    <w:abstractNumId w:val="25"/>
  </w:num>
  <w:num w:numId="7">
    <w:abstractNumId w:val="14"/>
  </w:num>
  <w:num w:numId="8">
    <w:abstractNumId w:val="19"/>
  </w:num>
  <w:num w:numId="9">
    <w:abstractNumId w:val="22"/>
  </w:num>
  <w:num w:numId="10">
    <w:abstractNumId w:val="13"/>
  </w:num>
  <w:num w:numId="11">
    <w:abstractNumId w:val="16"/>
  </w:num>
  <w:num w:numId="12">
    <w:abstractNumId w:val="2"/>
  </w:num>
  <w:num w:numId="13">
    <w:abstractNumId w:val="18"/>
  </w:num>
  <w:num w:numId="14">
    <w:abstractNumId w:val="15"/>
  </w:num>
  <w:num w:numId="15">
    <w:abstractNumId w:val="20"/>
  </w:num>
  <w:num w:numId="16">
    <w:abstractNumId w:val="0"/>
  </w:num>
  <w:num w:numId="17">
    <w:abstractNumId w:val="7"/>
  </w:num>
  <w:num w:numId="18">
    <w:abstractNumId w:val="6"/>
  </w:num>
  <w:num w:numId="19">
    <w:abstractNumId w:val="1"/>
  </w:num>
  <w:num w:numId="20">
    <w:abstractNumId w:val="11"/>
  </w:num>
  <w:num w:numId="21">
    <w:abstractNumId w:val="23"/>
  </w:num>
  <w:num w:numId="22">
    <w:abstractNumId w:val="21"/>
  </w:num>
  <w:num w:numId="23">
    <w:abstractNumId w:val="12"/>
  </w:num>
  <w:num w:numId="24">
    <w:abstractNumId w:val="5"/>
  </w:num>
  <w:num w:numId="25">
    <w:abstractNumId w:val="4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C36"/>
    <w:rsid w:val="000676EB"/>
    <w:rsid w:val="0033502E"/>
    <w:rsid w:val="00B55E57"/>
    <w:rsid w:val="00B61C36"/>
    <w:rsid w:val="00D91DE3"/>
    <w:rsid w:val="00F5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104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85"/>
      <w:ind w:left="10" w:right="5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104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85"/>
      <w:ind w:left="10" w:right="5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edu.sk" TargetMode="External"/><Relationship Id="rId13" Type="http://schemas.openxmlformats.org/officeDocument/2006/relationships/hyperlink" Target="http://www.statpedu.sk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minedu.sk" TargetMode="External"/><Relationship Id="rId17" Type="http://schemas.openxmlformats.org/officeDocument/2006/relationships/hyperlink" Target="http://www.statpedu.sk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minedu.sk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tatpedu.sk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statpedu.sk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minedu.sk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statpedu.sk" TargetMode="External"/><Relationship Id="rId14" Type="http://schemas.openxmlformats.org/officeDocument/2006/relationships/hyperlink" Target="http://www.minedu.sk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3135</Words>
  <Characters>17876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spravca</cp:lastModifiedBy>
  <cp:revision>5</cp:revision>
  <dcterms:created xsi:type="dcterms:W3CDTF">2017-09-14T05:40:00Z</dcterms:created>
  <dcterms:modified xsi:type="dcterms:W3CDTF">2017-09-19T18:36:00Z</dcterms:modified>
</cp:coreProperties>
</file>