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AF" w:rsidRPr="00016A54" w:rsidRDefault="003672AF" w:rsidP="003672A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Rozvoj čitateľskej gramotnosti v 6.ročníku</w:t>
      </w:r>
    </w:p>
    <w:tbl>
      <w:tblPr>
        <w:tblStyle w:val="Mriekatabuky"/>
        <w:tblW w:w="13354" w:type="dxa"/>
        <w:tblInd w:w="-601" w:type="dxa"/>
        <w:tblLook w:val="04A0"/>
      </w:tblPr>
      <w:tblGrid>
        <w:gridCol w:w="1526"/>
        <w:gridCol w:w="11828"/>
      </w:tblGrid>
      <w:tr w:rsidR="003672AF" w:rsidRPr="0029257C" w:rsidTr="00806B64">
        <w:trPr>
          <w:trHeight w:val="567"/>
        </w:trPr>
        <w:tc>
          <w:tcPr>
            <w:tcW w:w="1526" w:type="dxa"/>
            <w:vMerge w:val="restart"/>
            <w:vAlign w:val="center"/>
          </w:tcPr>
          <w:p w:rsidR="003672AF" w:rsidRPr="0029257C" w:rsidRDefault="003672AF" w:rsidP="008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ročník</w:t>
            </w:r>
          </w:p>
        </w:tc>
        <w:tc>
          <w:tcPr>
            <w:tcW w:w="11828" w:type="dxa"/>
            <w:vAlign w:val="center"/>
          </w:tcPr>
          <w:p w:rsidR="003672AF" w:rsidRPr="00016A54" w:rsidRDefault="003672AF" w:rsidP="00806B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hod. týždenne –33 hod. ročne</w:t>
            </w:r>
          </w:p>
        </w:tc>
      </w:tr>
      <w:tr w:rsidR="003672AF" w:rsidRPr="0029257C" w:rsidTr="00806B64">
        <w:tc>
          <w:tcPr>
            <w:tcW w:w="1526" w:type="dxa"/>
            <w:vMerge/>
            <w:vAlign w:val="center"/>
          </w:tcPr>
          <w:p w:rsidR="003672AF" w:rsidRPr="0029257C" w:rsidRDefault="003672AF" w:rsidP="008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8" w:type="dxa"/>
          </w:tcPr>
          <w:p w:rsidR="003672AF" w:rsidRPr="003672AF" w:rsidRDefault="003672AF" w:rsidP="00806B64">
            <w:pPr>
              <w:spacing w:line="360" w:lineRule="auto"/>
              <w:ind w:left="6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7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Učebné osnovy predmetu sú spracované v súlade so ŠVP. Štandardy sú uvedené v príslušnom </w:t>
            </w:r>
            <w:proofErr w:type="spellStart"/>
            <w:r w:rsidRPr="00367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ŠkVP</w:t>
            </w:r>
            <w:proofErr w:type="spellEnd"/>
            <w:r w:rsidRPr="00367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na adrese  </w:t>
            </w:r>
            <w:hyperlink r:id="rId5" w:history="1">
              <w:r w:rsidRPr="003672A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http://www.zskomenskehoca.edu.sk/</w:t>
              </w:r>
            </w:hyperlink>
            <w:r w:rsidRPr="00367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školský vzdelávací program.</w:t>
            </w: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Nový vyučovací predmet </w:t>
            </w:r>
            <w:r w:rsidRPr="003672AF">
              <w:rPr>
                <w:rFonts w:ascii="Times New Roman" w:hAnsi="Times New Roman" w:cs="Times New Roman"/>
                <w:b/>
                <w:sz w:val="24"/>
                <w:szCs w:val="24"/>
              </w:rPr>
              <w:t>Rozvoj čitateľskej gramotnosti</w:t>
            </w: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 v rámci extra hodín je zameraný na rozvíjanie čitateľskej gramotnosti, ktorú postupne nadobúdajú žiaci v mladšom školskom veku, ale nie je dostatočne rozvinutá. Získané zručnosti a vedomosti potrebujú aplikovať v rôznych každodenných situáciách v bežnom živote.</w:t>
            </w:r>
          </w:p>
          <w:p w:rsidR="003672AF" w:rsidRPr="003672AF" w:rsidRDefault="003672AF" w:rsidP="00806B64">
            <w:pPr>
              <w:spacing w:line="360" w:lineRule="auto"/>
              <w:ind w:left="6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672AF" w:rsidRPr="0029257C" w:rsidTr="00806B64">
        <w:tc>
          <w:tcPr>
            <w:tcW w:w="1526" w:type="dxa"/>
            <w:vMerge/>
            <w:vAlign w:val="center"/>
          </w:tcPr>
          <w:p w:rsidR="003672AF" w:rsidRPr="0029257C" w:rsidRDefault="003672AF" w:rsidP="0080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8" w:type="dxa"/>
          </w:tcPr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Učebné zdroje:</w:t>
            </w: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Vecná literatúra</w:t>
            </w: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Príbehy stavieb –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ŠtepánkaSekaninová</w:t>
            </w:r>
            <w:proofErr w:type="spellEnd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, Jakub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Cenkl</w:t>
            </w:r>
            <w:proofErr w:type="spellEnd"/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Príbehy obrazov a sôch –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ŠtepánkaSekaninová</w:t>
            </w:r>
            <w:proofErr w:type="spellEnd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, Jakub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Cenkl</w:t>
            </w:r>
            <w:proofErr w:type="spellEnd"/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Umelecká literatúra</w:t>
            </w: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Jurov zázračný liek –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RoaldDahl</w:t>
            </w:r>
            <w:proofErr w:type="spellEnd"/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Príbehy tisíc a jednej noci – Eduard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Petiška</w:t>
            </w:r>
            <w:proofErr w:type="spellEnd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JindraČapek</w:t>
            </w:r>
            <w:proofErr w:type="spellEnd"/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Deťom – Milan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Rúfus</w:t>
            </w:r>
            <w:proofErr w:type="spellEnd"/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Úlohy na rozvíjanie čitateľskej gramotnosti žiakov 5. a 6. ročníka základných škôl a gymnázií s osemročným štúdiom </w:t>
            </w: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Jaroslava Kuchtová – Keby som mal brata</w:t>
            </w:r>
          </w:p>
          <w:p w:rsid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Odborná literatúra</w:t>
            </w: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72AF" w:rsidRPr="003672AF" w:rsidRDefault="003672AF" w:rsidP="0080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AF">
              <w:rPr>
                <w:rFonts w:ascii="Times New Roman" w:hAnsi="Times New Roman" w:cs="Times New Roman"/>
                <w:sz w:val="24"/>
                <w:szCs w:val="24"/>
              </w:rPr>
              <w:t xml:space="preserve">Myšlienkové mapy pre deti - Efektívne učenie – Tony </w:t>
            </w:r>
            <w:proofErr w:type="spellStart"/>
            <w:r w:rsidRPr="003672AF">
              <w:rPr>
                <w:rFonts w:ascii="Times New Roman" w:hAnsi="Times New Roman" w:cs="Times New Roman"/>
                <w:sz w:val="24"/>
                <w:szCs w:val="24"/>
              </w:rPr>
              <w:t>Buzan</w:t>
            </w:r>
            <w:proofErr w:type="spellEnd"/>
          </w:p>
          <w:p w:rsidR="003672AF" w:rsidRPr="003672AF" w:rsidRDefault="003672AF" w:rsidP="00806B64">
            <w:pP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2AF" w:rsidRDefault="003672AF" w:rsidP="003672AF">
      <w:pPr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CellSpacing w:w="0" w:type="dxa"/>
        <w:tblInd w:w="5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000"/>
      </w:tblPr>
      <w:tblGrid>
        <w:gridCol w:w="14742"/>
      </w:tblGrid>
      <w:tr w:rsidR="003672AF" w:rsidTr="00806B6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2AF" w:rsidRDefault="003672AF" w:rsidP="00806B64">
            <w:pPr>
              <w:jc w:val="center"/>
            </w:pPr>
            <w:r>
              <w:rPr>
                <w:b/>
                <w:bCs/>
                <w:sz w:val="48"/>
                <w:szCs w:val="48"/>
              </w:rPr>
              <w:t>ROZVOJ ČITATEĽSKEJ GRAMOTNOSTI V 6.ROČNÍKU</w:t>
            </w:r>
          </w:p>
        </w:tc>
      </w:tr>
      <w:tr w:rsidR="003672AF" w:rsidTr="00806B64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72AF" w:rsidRDefault="003672AF" w:rsidP="00806B64">
            <w:pPr>
              <w:jc w:val="center"/>
            </w:pPr>
            <w:r>
              <w:rPr>
                <w:b/>
                <w:bCs/>
                <w:sz w:val="27"/>
                <w:szCs w:val="27"/>
              </w:rPr>
              <w:t xml:space="preserve">1 hodina týždenne = 33 vyučovacích hodín ročne </w:t>
            </w:r>
          </w:p>
        </w:tc>
      </w:tr>
    </w:tbl>
    <w:p w:rsidR="003672AF" w:rsidRPr="005A71EA" w:rsidRDefault="003672AF" w:rsidP="003672AF">
      <w:pPr>
        <w:spacing w:after="0"/>
        <w:rPr>
          <w:rFonts w:ascii="Times New Roman" w:hAnsi="Times New Roman" w:cs="Times New Roman"/>
        </w:rPr>
      </w:pPr>
    </w:p>
    <w:p w:rsidR="003672AF" w:rsidRDefault="003672AF" w:rsidP="003672AF">
      <w:pPr>
        <w:spacing w:after="0"/>
      </w:pPr>
    </w:p>
    <w:p w:rsidR="003672AF" w:rsidRDefault="003672AF" w:rsidP="003672AF">
      <w:pPr>
        <w:spacing w:after="19"/>
      </w:pPr>
    </w:p>
    <w:p w:rsidR="003672AF" w:rsidRDefault="003672AF" w:rsidP="003672AF">
      <w:pPr>
        <w:pStyle w:val="Nadpis1"/>
        <w:ind w:left="-5"/>
        <w:jc w:val="left"/>
      </w:pPr>
      <w:r>
        <w:t xml:space="preserve">CHARAKTERISTIKA PREDMETU </w:t>
      </w:r>
    </w:p>
    <w:p w:rsidR="003672AF" w:rsidRPr="00F917DD" w:rsidRDefault="003672AF" w:rsidP="003672AF"/>
    <w:p w:rsidR="003672AF" w:rsidRPr="005A71EA" w:rsidRDefault="003672AF" w:rsidP="003672A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t xml:space="preserve">Porozumenie textu, najmä učebného, je dôležitou podmienkou „vstupu“ žiaka do učiva. Učenie sa nie je zmysluplné a nie je efektívne, keď v ňom chýba porozumenie. Čítanie s porozumením však nie je len nástrojom osvojovania si učiva, ale aj základom chápania sveta. Bez porozumenia žije človek v nevedomosti, je nesamostatný, možno ním ľahšie manipulovať. Porozumenie textov (školských i mimoškolských) hrá mimoriadnu úlohu vo vývine dieťaťa. Keďže text prináša nové informácie, núti ho myslieť, uvažovať, formuje jeho hodnoty a ovplyvňuje postoje k svetu. </w:t>
      </w:r>
    </w:p>
    <w:p w:rsidR="003672AF" w:rsidRPr="005A71EA" w:rsidRDefault="003672AF" w:rsidP="003672AF">
      <w:pPr>
        <w:spacing w:after="0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5A71EA">
        <w:rPr>
          <w:rFonts w:ascii="Times New Roman" w:hAnsi="Times New Roman" w:cs="Times New Roman"/>
          <w:sz w:val="24"/>
          <w:szCs w:val="24"/>
        </w:rPr>
        <w:lastRenderedPageBreak/>
        <w:t xml:space="preserve">Porozumenie je prirodzená ľudská činnosť, ktorá je motivovaná tým, že človek koná zmysluplne, že chce poznať význam vecí, situácií, ľudí i seba. Porozumenie textu je interpretácia, je to hľadanie a nachádzanie významu textu, je to vysvetlenie textu pre seba. </w:t>
      </w:r>
    </w:p>
    <w:p w:rsidR="003672AF" w:rsidRPr="005A71EA" w:rsidRDefault="003672AF" w:rsidP="003672AF">
      <w:pPr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:rsidR="003672AF" w:rsidRDefault="003672AF" w:rsidP="00367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57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4EB3">
        <w:rPr>
          <w:rFonts w:ascii="Times New Roman" w:hAnsi="Times New Roman" w:cs="Times New Roman"/>
          <w:b/>
          <w:sz w:val="28"/>
          <w:szCs w:val="28"/>
        </w:rPr>
        <w:t>CIELE PREDMETU</w:t>
      </w:r>
    </w:p>
    <w:p w:rsidR="003672AF" w:rsidRPr="00A94EB3" w:rsidRDefault="003672AF" w:rsidP="003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AF" w:rsidRPr="00DE7576" w:rsidRDefault="003672AF" w:rsidP="003672AF">
      <w:pPr>
        <w:spacing w:after="0"/>
        <w:ind w:lef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7576">
        <w:rPr>
          <w:rFonts w:ascii="Times New Roman" w:hAnsi="Times New Roman" w:cs="Times New Roman"/>
          <w:sz w:val="24"/>
          <w:szCs w:val="24"/>
        </w:rPr>
        <w:t xml:space="preserve">Základnú gramotnosť charakterizuje schopnosť človeka čítať a dekódovať významy prečítaného. Informácie sa ukladajú do pamäti a podľa potreby sa viac alebo menej modifikovane reprodukujú. Výkon sa posudzuje podľa rýchlosti čítania, chybovosti, plynulosti a zisťuje sa jednoduché porozumenie textu. Čitateľskú gramotnosť definuje model funkčnej gramotnosti ako schopnosť spracovať textové informácie. Spracovanie sa realizuje činnosťami: </w:t>
      </w:r>
    </w:p>
    <w:p w:rsidR="003672AF" w:rsidRPr="00DE7576" w:rsidRDefault="003672AF" w:rsidP="003672AF">
      <w:pPr>
        <w:numPr>
          <w:ilvl w:val="1"/>
          <w:numId w:val="1"/>
        </w:numPr>
        <w:spacing w:after="0" w:line="249" w:lineRule="auto"/>
        <w:ind w:right="176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576">
        <w:rPr>
          <w:rFonts w:ascii="Times New Roman" w:hAnsi="Times New Roman" w:cs="Times New Roman"/>
          <w:sz w:val="24"/>
          <w:szCs w:val="24"/>
        </w:rPr>
        <w:t xml:space="preserve">identifikovanie hierarchie informácií v texte, </w:t>
      </w:r>
      <w:proofErr w:type="spellStart"/>
      <w:r w:rsidRPr="00DE7576">
        <w:rPr>
          <w:rFonts w:ascii="Times New Roman" w:eastAsia="Courier New" w:hAnsi="Times New Roman" w:cs="Times New Roman"/>
          <w:sz w:val="24"/>
          <w:szCs w:val="24"/>
        </w:rPr>
        <w:t>o</w:t>
      </w:r>
      <w:r w:rsidRPr="00DE7576">
        <w:rPr>
          <w:rFonts w:ascii="Times New Roman" w:hAnsi="Times New Roman" w:cs="Times New Roman"/>
          <w:sz w:val="24"/>
          <w:szCs w:val="24"/>
        </w:rPr>
        <w:t>odlišovanie</w:t>
      </w:r>
      <w:proofErr w:type="spellEnd"/>
      <w:r w:rsidRPr="00DE7576">
        <w:rPr>
          <w:rFonts w:ascii="Times New Roman" w:hAnsi="Times New Roman" w:cs="Times New Roman"/>
          <w:sz w:val="24"/>
          <w:szCs w:val="24"/>
        </w:rPr>
        <w:t xml:space="preserve"> dôležitých informácií od marginálnych, </w:t>
      </w:r>
    </w:p>
    <w:p w:rsidR="003672AF" w:rsidRPr="00DE7576" w:rsidRDefault="003672AF" w:rsidP="003672AF">
      <w:pPr>
        <w:numPr>
          <w:ilvl w:val="1"/>
          <w:numId w:val="1"/>
        </w:numPr>
        <w:spacing w:after="2" w:line="245" w:lineRule="auto"/>
        <w:ind w:right="176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576">
        <w:rPr>
          <w:rFonts w:ascii="Times New Roman" w:hAnsi="Times New Roman" w:cs="Times New Roman"/>
          <w:sz w:val="24"/>
          <w:szCs w:val="24"/>
        </w:rPr>
        <w:t xml:space="preserve">hľadanie vzťahov medzi hlavnou myšlienkou a podpornými informáciami, </w:t>
      </w:r>
      <w:proofErr w:type="spellStart"/>
      <w:r w:rsidRPr="00DE7576">
        <w:rPr>
          <w:rFonts w:ascii="Times New Roman" w:eastAsia="Courier New" w:hAnsi="Times New Roman" w:cs="Times New Roman"/>
          <w:sz w:val="24"/>
          <w:szCs w:val="24"/>
        </w:rPr>
        <w:t>o</w:t>
      </w:r>
      <w:r w:rsidRPr="00DE7576">
        <w:rPr>
          <w:rFonts w:ascii="Times New Roman" w:hAnsi="Times New Roman" w:cs="Times New Roman"/>
          <w:sz w:val="24"/>
          <w:szCs w:val="24"/>
        </w:rPr>
        <w:t>komprimovanie</w:t>
      </w:r>
      <w:proofErr w:type="spellEnd"/>
      <w:r w:rsidRPr="00DE7576">
        <w:rPr>
          <w:rFonts w:ascii="Times New Roman" w:hAnsi="Times New Roman" w:cs="Times New Roman"/>
          <w:sz w:val="24"/>
          <w:szCs w:val="24"/>
        </w:rPr>
        <w:t xml:space="preserve"> (stláčanie) textu, </w:t>
      </w:r>
      <w:proofErr w:type="spellStart"/>
      <w:r w:rsidRPr="00DE7576">
        <w:rPr>
          <w:rFonts w:ascii="Times New Roman" w:eastAsia="Courier New" w:hAnsi="Times New Roman" w:cs="Times New Roman"/>
          <w:sz w:val="24"/>
          <w:szCs w:val="24"/>
        </w:rPr>
        <w:t>o</w:t>
      </w:r>
      <w:r w:rsidRPr="00DE7576">
        <w:rPr>
          <w:rFonts w:ascii="Times New Roman" w:hAnsi="Times New Roman" w:cs="Times New Roman"/>
          <w:sz w:val="24"/>
          <w:szCs w:val="24"/>
        </w:rPr>
        <w:t>vyvodenie</w:t>
      </w:r>
      <w:proofErr w:type="spellEnd"/>
      <w:r w:rsidRPr="00DE7576">
        <w:rPr>
          <w:rFonts w:ascii="Times New Roman" w:hAnsi="Times New Roman" w:cs="Times New Roman"/>
          <w:sz w:val="24"/>
          <w:szCs w:val="24"/>
        </w:rPr>
        <w:t xml:space="preserve"> záverov z textu, </w:t>
      </w:r>
    </w:p>
    <w:p w:rsidR="003672AF" w:rsidRPr="00DE7576" w:rsidRDefault="003672AF" w:rsidP="003672AF">
      <w:pPr>
        <w:numPr>
          <w:ilvl w:val="1"/>
          <w:numId w:val="1"/>
        </w:numPr>
        <w:spacing w:after="2" w:line="245" w:lineRule="auto"/>
        <w:ind w:right="1765" w:hanging="10"/>
        <w:jc w:val="both"/>
        <w:rPr>
          <w:rFonts w:ascii="Times New Roman" w:hAnsi="Times New Roman" w:cs="Times New Roman"/>
          <w:sz w:val="24"/>
          <w:szCs w:val="24"/>
        </w:rPr>
      </w:pPr>
      <w:r w:rsidRPr="00DE7576">
        <w:rPr>
          <w:rFonts w:ascii="Times New Roman" w:hAnsi="Times New Roman" w:cs="Times New Roman"/>
          <w:sz w:val="24"/>
          <w:szCs w:val="24"/>
        </w:rPr>
        <w:t xml:space="preserve">extrahovanie explicitných a implicitných informácií (čítanie medzi riadkami), </w:t>
      </w:r>
      <w:r w:rsidRPr="00DE7576">
        <w:rPr>
          <w:rFonts w:ascii="Times New Roman" w:eastAsia="Courier New" w:hAnsi="Times New Roman" w:cs="Times New Roman"/>
          <w:sz w:val="24"/>
          <w:szCs w:val="24"/>
        </w:rPr>
        <w:t>o</w:t>
      </w:r>
      <w:r w:rsidRPr="00DE7576">
        <w:rPr>
          <w:rFonts w:ascii="Times New Roman" w:hAnsi="Times New Roman" w:cs="Times New Roman"/>
          <w:sz w:val="24"/>
          <w:szCs w:val="24"/>
        </w:rPr>
        <w:t xml:space="preserve">hodnotenie využitia, užitočnosti, novosti, spoľahlivosti a pravdivosti informácií a kritická reflexia. </w:t>
      </w:r>
    </w:p>
    <w:p w:rsidR="003672AF" w:rsidRPr="00DE7576" w:rsidRDefault="003672AF" w:rsidP="003672AF">
      <w:pPr>
        <w:spacing w:after="0"/>
        <w:ind w:left="-15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72AF" w:rsidRPr="00A94EB3" w:rsidRDefault="003672AF" w:rsidP="003672AF">
      <w:pPr>
        <w:spacing w:after="3" w:line="24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EB3">
        <w:rPr>
          <w:rFonts w:ascii="Times New Roman" w:hAnsi="Times New Roman" w:cs="Times New Roman"/>
          <w:b/>
          <w:sz w:val="28"/>
          <w:szCs w:val="28"/>
        </w:rPr>
        <w:t>KĽÚČOVÉ KOMPETENCIE</w:t>
      </w:r>
    </w:p>
    <w:p w:rsidR="003672AF" w:rsidRPr="00DE7576" w:rsidRDefault="003672AF" w:rsidP="003672AF">
      <w:pPr>
        <w:spacing w:after="3" w:line="247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spacing w:after="0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Čitateľská gramotnosť sa definuje ako životná kompetencia</w:t>
      </w:r>
      <w:r w:rsidRPr="00DE7576">
        <w:rPr>
          <w:rFonts w:ascii="Times New Roman" w:hAnsi="Times New Roman" w:cs="Times New Roman"/>
          <w:sz w:val="24"/>
          <w:szCs w:val="24"/>
        </w:rPr>
        <w:t xml:space="preserve">, schopnosť používať tlačený a písaný text na splnenie širokých potrieb človeka doma, pri </w:t>
      </w:r>
      <w:proofErr w:type="spellStart"/>
      <w:r w:rsidRPr="00DE7576">
        <w:rPr>
          <w:rFonts w:ascii="Times New Roman" w:hAnsi="Times New Roman" w:cs="Times New Roman"/>
          <w:sz w:val="24"/>
          <w:szCs w:val="24"/>
        </w:rPr>
        <w:t>voľnočasových</w:t>
      </w:r>
      <w:proofErr w:type="spellEnd"/>
      <w:r w:rsidRPr="00DE7576">
        <w:rPr>
          <w:rFonts w:ascii="Times New Roman" w:hAnsi="Times New Roman" w:cs="Times New Roman"/>
          <w:sz w:val="24"/>
          <w:szCs w:val="24"/>
        </w:rPr>
        <w:t xml:space="preserve"> aktivitách, v zamestnaní a pod., je to aj nástroj na rozširovanie vedomostí a rozvoj potenciálu osobnosti. V užšom slova zmysle je definovaná ako schopnosť spracovať informácie v texte a takto získané informácie použiť na riešenie praktického problému. V takomto ponímaní ide o </w:t>
      </w:r>
      <w:proofErr w:type="spellStart"/>
      <w:r w:rsidRPr="00DE7576">
        <w:rPr>
          <w:rFonts w:ascii="Times New Roman" w:hAnsi="Times New Roman" w:cs="Times New Roman"/>
          <w:sz w:val="24"/>
          <w:szCs w:val="24"/>
        </w:rPr>
        <w:t>nadpredmetovú</w:t>
      </w:r>
      <w:proofErr w:type="spellEnd"/>
      <w:r w:rsidRPr="00DE7576">
        <w:rPr>
          <w:rFonts w:ascii="Times New Roman" w:hAnsi="Times New Roman" w:cs="Times New Roman"/>
          <w:sz w:val="24"/>
          <w:szCs w:val="24"/>
        </w:rPr>
        <w:t xml:space="preserve"> zručnosť, ktorá sa má primárne rozvíjať na vyučovaní materinského jazyka a primerane aj vo výchovno-vzdelávacom procese v rámci každého predmetu kognitívneho zamerania počas školskej dochádzky. </w:t>
      </w:r>
    </w:p>
    <w:p w:rsidR="003672AF" w:rsidRDefault="003672AF" w:rsidP="003672AF">
      <w:pPr>
        <w:spacing w:after="0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pStyle w:val="Nadpis1"/>
        <w:ind w:left="-5"/>
        <w:jc w:val="left"/>
      </w:pPr>
      <w:r>
        <w:t>OBSAHOVÝ ŠTANDARD PREDMETU</w:t>
      </w:r>
    </w:p>
    <w:p w:rsidR="003672AF" w:rsidRPr="00CB56A4" w:rsidRDefault="003672AF" w:rsidP="003672AF"/>
    <w:p w:rsidR="003672AF" w:rsidRPr="00CB56A4" w:rsidRDefault="003672AF" w:rsidP="003672AF">
      <w:pPr>
        <w:pStyle w:val="Nadpis1"/>
        <w:ind w:left="-5"/>
        <w:jc w:val="both"/>
        <w:rPr>
          <w:sz w:val="24"/>
          <w:szCs w:val="24"/>
        </w:rPr>
      </w:pPr>
      <w:r w:rsidRPr="00CB56A4">
        <w:rPr>
          <w:sz w:val="24"/>
          <w:szCs w:val="24"/>
        </w:rPr>
        <w:t xml:space="preserve">Súvislé texty </w:t>
      </w:r>
    </w:p>
    <w:p w:rsidR="003672AF" w:rsidRPr="00CB56A4" w:rsidRDefault="003672AF" w:rsidP="003672AF">
      <w:pPr>
        <w:ind w:lef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56A4">
        <w:rPr>
          <w:rFonts w:ascii="Times New Roman" w:hAnsi="Times New Roman" w:cs="Times New Roman"/>
          <w:sz w:val="24"/>
          <w:szCs w:val="24"/>
        </w:rPr>
        <w:t xml:space="preserve">Súvislé texty sú väčšinou utvorené z viet, ktoré sú zoskupené do odsekov, ale i do väčších celkov, napr. častí, kapitol, kníh. Typy textov sú obvyklé spôsoby zoradenia textu podľa obsahu a zámeru autora: </w:t>
      </w:r>
    </w:p>
    <w:p w:rsidR="003672AF" w:rsidRPr="00CB56A4" w:rsidRDefault="003672AF" w:rsidP="003672AF">
      <w:pPr>
        <w:numPr>
          <w:ilvl w:val="0"/>
          <w:numId w:val="2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6A4">
        <w:rPr>
          <w:rFonts w:ascii="Times New Roman" w:hAnsi="Times New Roman" w:cs="Times New Roman"/>
          <w:b/>
          <w:sz w:val="24"/>
          <w:szCs w:val="24"/>
        </w:rPr>
        <w:lastRenderedPageBreak/>
        <w:t>Rozprávanie</w:t>
      </w:r>
      <w:r w:rsidRPr="00CB56A4">
        <w:rPr>
          <w:rFonts w:ascii="Times New Roman" w:hAnsi="Times New Roman" w:cs="Times New Roman"/>
          <w:sz w:val="24"/>
          <w:szCs w:val="24"/>
        </w:rPr>
        <w:t xml:space="preserve"> je typ textu, v ktorom sa informácie vzťahujú na vlastnosti objektov v čase. Tieto texty obvykle odpovedajú na otázku KEDY alebo v akej postupnosti. </w:t>
      </w:r>
    </w:p>
    <w:p w:rsidR="003672AF" w:rsidRPr="00CB56A4" w:rsidRDefault="003672AF" w:rsidP="003672AF">
      <w:pPr>
        <w:numPr>
          <w:ilvl w:val="0"/>
          <w:numId w:val="2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6A4">
        <w:rPr>
          <w:rFonts w:ascii="Times New Roman" w:hAnsi="Times New Roman" w:cs="Times New Roman"/>
          <w:b/>
          <w:sz w:val="24"/>
          <w:szCs w:val="24"/>
        </w:rPr>
        <w:t>Výklad</w:t>
      </w:r>
      <w:r w:rsidRPr="00CB56A4">
        <w:rPr>
          <w:rFonts w:ascii="Times New Roman" w:hAnsi="Times New Roman" w:cs="Times New Roman"/>
          <w:sz w:val="24"/>
          <w:szCs w:val="24"/>
        </w:rPr>
        <w:t xml:space="preserve"> je typ textu, v ktorom sa informácie podávajú ako prvky, prostredníctvom ktorých sa môžu analyzovať. Poskytuje vysvetlenie, v akom vzťahu sú časti a celok a často odpovedajú na otázku ako. </w:t>
      </w:r>
    </w:p>
    <w:p w:rsidR="003672AF" w:rsidRPr="00CB56A4" w:rsidRDefault="003672AF" w:rsidP="003672AF">
      <w:pPr>
        <w:numPr>
          <w:ilvl w:val="0"/>
          <w:numId w:val="2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6A4">
        <w:rPr>
          <w:rFonts w:ascii="Times New Roman" w:hAnsi="Times New Roman" w:cs="Times New Roman"/>
          <w:b/>
          <w:sz w:val="24"/>
          <w:szCs w:val="24"/>
        </w:rPr>
        <w:t>Opis</w:t>
      </w:r>
      <w:r w:rsidRPr="00CB56A4">
        <w:rPr>
          <w:rFonts w:ascii="Times New Roman" w:hAnsi="Times New Roman" w:cs="Times New Roman"/>
          <w:sz w:val="24"/>
          <w:szCs w:val="24"/>
        </w:rPr>
        <w:t xml:space="preserve"> je typ textu, v ktorom sa informácie vzťahujú na vlastnosti objektov v priestore a poskytujú odpoveď na otázku aký. </w:t>
      </w:r>
    </w:p>
    <w:p w:rsidR="003672AF" w:rsidRPr="00CB56A4" w:rsidRDefault="003672AF" w:rsidP="003672AF">
      <w:pPr>
        <w:numPr>
          <w:ilvl w:val="0"/>
          <w:numId w:val="2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6A4">
        <w:rPr>
          <w:rFonts w:ascii="Times New Roman" w:hAnsi="Times New Roman" w:cs="Times New Roman"/>
          <w:b/>
          <w:sz w:val="24"/>
          <w:szCs w:val="24"/>
        </w:rPr>
        <w:t>Argumentácia</w:t>
      </w:r>
      <w:r w:rsidRPr="00CB56A4">
        <w:rPr>
          <w:rFonts w:ascii="Times New Roman" w:hAnsi="Times New Roman" w:cs="Times New Roman"/>
          <w:sz w:val="24"/>
          <w:szCs w:val="24"/>
        </w:rPr>
        <w:t xml:space="preserve"> je typ textu, ktorý prezentuje tvrdenia ako vzťahy medzi pojmami alebo ďalšími tvrdeniami. Tieto texty odpovedajú často na otázku prečo. </w:t>
      </w:r>
    </w:p>
    <w:p w:rsidR="003672AF" w:rsidRPr="00CB56A4" w:rsidRDefault="003672AF" w:rsidP="003672AF">
      <w:pPr>
        <w:numPr>
          <w:ilvl w:val="0"/>
          <w:numId w:val="2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6A4">
        <w:rPr>
          <w:rFonts w:ascii="Times New Roman" w:hAnsi="Times New Roman" w:cs="Times New Roman"/>
          <w:b/>
          <w:sz w:val="24"/>
          <w:szCs w:val="24"/>
        </w:rPr>
        <w:t>Inštrukcia</w:t>
      </w:r>
      <w:r w:rsidRPr="00CB56A4">
        <w:rPr>
          <w:rFonts w:ascii="Times New Roman" w:hAnsi="Times New Roman" w:cs="Times New Roman"/>
          <w:sz w:val="24"/>
          <w:szCs w:val="24"/>
        </w:rPr>
        <w:t xml:space="preserve"> (niekedy aj nariadenie) je typ textu, ktorý poskytuje návod, ako čo vykonať a obsahuje postupy, úlohy, pravidlá a stanovy, ktoré špecifikujú určité správanie. </w:t>
      </w:r>
      <w:bookmarkStart w:id="0" w:name="_GoBack"/>
      <w:bookmarkEnd w:id="0"/>
    </w:p>
    <w:p w:rsidR="003672AF" w:rsidRDefault="003672AF" w:rsidP="003672AF">
      <w:pPr>
        <w:spacing w:after="0" w:line="249" w:lineRule="auto"/>
        <w:ind w:left="360"/>
        <w:jc w:val="both"/>
      </w:pPr>
    </w:p>
    <w:p w:rsidR="003672AF" w:rsidRDefault="003672AF" w:rsidP="003672AF">
      <w:pPr>
        <w:spacing w:after="0"/>
      </w:pPr>
    </w:p>
    <w:p w:rsidR="003672AF" w:rsidRPr="00A94EB3" w:rsidRDefault="003672AF" w:rsidP="00367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2AF" w:rsidRPr="00A94EB3" w:rsidRDefault="003672AF" w:rsidP="003672AF">
      <w:pPr>
        <w:spacing w:after="3" w:line="24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Výkonový štandard predmetu</w:t>
      </w:r>
      <w:r w:rsidRPr="00A94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2AF" w:rsidRDefault="003672AF" w:rsidP="003672AF">
      <w:pPr>
        <w:spacing w:after="0"/>
      </w:pPr>
    </w:p>
    <w:p w:rsidR="003672AF" w:rsidRPr="00F80E51" w:rsidRDefault="003672AF" w:rsidP="003672AF">
      <w:pPr>
        <w:pStyle w:val="Nadpis1"/>
        <w:ind w:left="-5"/>
        <w:jc w:val="left"/>
      </w:pP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Dokázať získať a nájsť konkrétne požadované informácie zo súvislých textov počnúc od kratších odsekov  až po väčšie celky – kapitoly, knihy.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Vedieť zhromaždiť informácie konkretizujúce vlastnosti objektov v časovej postupnosti.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Vysvetliť a analyzovať  vzťahy častí a celku súvislého literárneho a vecného textu.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Rozlíšiť informácie v texte vzťahujúce sa na vlastnosti objektov, predmetov a procesov  v priestore a čase.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Dokázať prezentovať informácie  z argumentačných súvislých textov, pochopiť vzťahy medzi súvisiacimi pojmami, vedieť odpovedať na otázky vyplývajúce z textu.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Rozumieť informáciám zo súvislých textov  poskytujúcich rozličné návody, postupy, pravidlá a dokázať ich reprodukovať.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Vedieť rozpoznať relevantné  informácie súvislých neliterárnych textov – dokumentov , analyzovať ich a dokázať vytvoriť formalizované texty. </w:t>
      </w:r>
    </w:p>
    <w:p w:rsidR="003672AF" w:rsidRPr="00A94EB3" w:rsidRDefault="003672AF" w:rsidP="003672AF">
      <w:pPr>
        <w:spacing w:after="3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A94EB3">
        <w:rPr>
          <w:rFonts w:ascii="Times New Roman" w:hAnsi="Times New Roman" w:cs="Times New Roman"/>
          <w:sz w:val="24"/>
          <w:szCs w:val="24"/>
        </w:rPr>
        <w:t xml:space="preserve">Dokázať pracovať s časťami  textového súboru, vedieť charakterizovať podstatné obsahové prvky jednotlivých textových častí, rozlišovať podstatné od menej závažného v texte. </w:t>
      </w:r>
    </w:p>
    <w:p w:rsidR="003672AF" w:rsidRPr="00A94EB3" w:rsidRDefault="003672AF" w:rsidP="00367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spacing w:after="0"/>
      </w:pPr>
    </w:p>
    <w:p w:rsidR="003672AF" w:rsidRDefault="003672AF" w:rsidP="003672AF">
      <w:pPr>
        <w:spacing w:after="0"/>
      </w:pPr>
    </w:p>
    <w:p w:rsidR="003672AF" w:rsidRPr="00F80E51" w:rsidRDefault="003672AF" w:rsidP="003672AF">
      <w:pPr>
        <w:numPr>
          <w:ilvl w:val="0"/>
          <w:numId w:val="3"/>
        </w:numPr>
        <w:spacing w:after="3" w:line="247" w:lineRule="auto"/>
        <w:ind w:hanging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EB3">
        <w:rPr>
          <w:rFonts w:ascii="Times New Roman" w:hAnsi="Times New Roman" w:cs="Times New Roman"/>
          <w:b/>
          <w:sz w:val="28"/>
          <w:szCs w:val="28"/>
        </w:rPr>
        <w:t>Hodnotenie predmetu</w:t>
      </w:r>
    </w:p>
    <w:p w:rsidR="003672AF" w:rsidRPr="00A94EB3" w:rsidRDefault="003672AF" w:rsidP="003672AF">
      <w:pPr>
        <w:spacing w:after="3" w:line="247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3672AF" w:rsidRPr="00F80E51" w:rsidRDefault="003672AF" w:rsidP="003672AF">
      <w:pPr>
        <w:spacing w:after="0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51">
        <w:rPr>
          <w:rFonts w:ascii="Times New Roman" w:hAnsi="Times New Roman" w:cs="Times New Roman"/>
          <w:sz w:val="24"/>
          <w:szCs w:val="24"/>
        </w:rPr>
        <w:t xml:space="preserve">Pri hodnotení pristupujeme ku každému žiakovi individuálne. Neporovnávame výsledky detí medzi sebou, ale hodnotíme každého podľa jeho možností a schopností. Snaha každého učiteľa je pozitívne hodnotenie. V danom predmete sú žiaci priebežne hodnotení podľa svojich výsledkov a snahy. Žiakov postupne vedieme, aby sa vedeli ohodnotiť sami, ale aj svojho spolužiaka. </w:t>
      </w:r>
    </w:p>
    <w:p w:rsidR="003672AF" w:rsidRDefault="003672AF" w:rsidP="003672AF">
      <w:pPr>
        <w:jc w:val="both"/>
        <w:rPr>
          <w:rFonts w:ascii="Times New Roman" w:hAnsi="Times New Roman" w:cs="Times New Roman"/>
          <w:sz w:val="24"/>
          <w:szCs w:val="24"/>
        </w:rPr>
      </w:pPr>
      <w:r w:rsidRPr="00F80E51">
        <w:rPr>
          <w:rFonts w:ascii="Times New Roman" w:hAnsi="Times New Roman" w:cs="Times New Roman"/>
          <w:sz w:val="24"/>
          <w:szCs w:val="24"/>
        </w:rPr>
        <w:t>Na konci každého klasifikačného obdobia budú žiaci na vysvedčení hodnotení slovne podľa Metodického pokynu č.22/2011 na hodnotenie žiakov základnej školy.</w:t>
      </w:r>
    </w:p>
    <w:p w:rsidR="003672AF" w:rsidRDefault="003672AF" w:rsidP="003672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2AF" w:rsidRDefault="003672AF" w:rsidP="003672AF">
      <w:pPr>
        <w:pStyle w:val="Odsekzoznamu"/>
        <w:ind w:left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51">
        <w:rPr>
          <w:rFonts w:ascii="Times New Roman" w:hAnsi="Times New Roman" w:cs="Times New Roman"/>
          <w:b/>
          <w:sz w:val="28"/>
          <w:szCs w:val="28"/>
        </w:rPr>
        <w:t>PRIEREZOVÉ TÉMY</w:t>
      </w:r>
    </w:p>
    <w:p w:rsidR="003672AF" w:rsidRDefault="003672AF" w:rsidP="003672AF">
      <w:pPr>
        <w:pStyle w:val="Odsekzoznamu"/>
        <w:ind w:left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2AF" w:rsidRPr="003672AF" w:rsidRDefault="003672AF" w:rsidP="003672AF">
      <w:pPr>
        <w:pStyle w:val="Odsekzoznamu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672AF">
        <w:rPr>
          <w:rFonts w:ascii="Times New Roman" w:hAnsi="Times New Roman" w:cs="Times New Roman"/>
          <w:b/>
          <w:bCs/>
          <w:sz w:val="24"/>
          <w:szCs w:val="24"/>
        </w:rPr>
        <w:t xml:space="preserve">OSR </w:t>
      </w:r>
      <w:r w:rsidRPr="003672AF">
        <w:rPr>
          <w:rFonts w:ascii="Times New Roman" w:hAnsi="Times New Roman" w:cs="Times New Roman"/>
          <w:sz w:val="24"/>
          <w:szCs w:val="24"/>
        </w:rPr>
        <w:t>– Osobnostný a sociálny rozvoj</w:t>
      </w:r>
    </w:p>
    <w:p w:rsidR="003672AF" w:rsidRPr="003672AF" w:rsidRDefault="003672AF" w:rsidP="003672AF">
      <w:pPr>
        <w:pStyle w:val="Odsekzoznamu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672AF">
        <w:rPr>
          <w:rFonts w:ascii="Times New Roman" w:hAnsi="Times New Roman" w:cs="Times New Roman"/>
          <w:b/>
          <w:bCs/>
          <w:sz w:val="24"/>
          <w:szCs w:val="24"/>
        </w:rPr>
        <w:t xml:space="preserve">ENV </w:t>
      </w:r>
      <w:r w:rsidRPr="003672AF">
        <w:rPr>
          <w:rFonts w:ascii="Times New Roman" w:hAnsi="Times New Roman" w:cs="Times New Roman"/>
          <w:sz w:val="24"/>
          <w:szCs w:val="24"/>
        </w:rPr>
        <w:t>– Environmentálna výchova</w:t>
      </w:r>
    </w:p>
    <w:p w:rsidR="003672AF" w:rsidRPr="003672AF" w:rsidRDefault="003672AF" w:rsidP="003672AF">
      <w:pPr>
        <w:pStyle w:val="Odsekzoznamu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672AF">
        <w:rPr>
          <w:rFonts w:ascii="Times New Roman" w:hAnsi="Times New Roman" w:cs="Times New Roman"/>
          <w:b/>
          <w:bCs/>
          <w:sz w:val="24"/>
          <w:szCs w:val="24"/>
        </w:rPr>
        <w:t xml:space="preserve">MDV </w:t>
      </w:r>
      <w:r w:rsidRPr="003672AF">
        <w:rPr>
          <w:rFonts w:ascii="Times New Roman" w:hAnsi="Times New Roman" w:cs="Times New Roman"/>
          <w:sz w:val="24"/>
          <w:szCs w:val="24"/>
        </w:rPr>
        <w:t>– Mediálna výchova</w:t>
      </w:r>
    </w:p>
    <w:p w:rsidR="003672AF" w:rsidRPr="003672AF" w:rsidRDefault="003672AF" w:rsidP="003672AF">
      <w:pPr>
        <w:pStyle w:val="Odsekzoznamu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672AF">
        <w:rPr>
          <w:rFonts w:ascii="Times New Roman" w:hAnsi="Times New Roman" w:cs="Times New Roman"/>
          <w:b/>
          <w:bCs/>
          <w:sz w:val="24"/>
          <w:szCs w:val="24"/>
        </w:rPr>
        <w:t xml:space="preserve">MUV </w:t>
      </w:r>
      <w:r w:rsidRPr="003672A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672AF">
        <w:rPr>
          <w:rFonts w:ascii="Times New Roman" w:hAnsi="Times New Roman" w:cs="Times New Roman"/>
          <w:sz w:val="24"/>
          <w:szCs w:val="24"/>
        </w:rPr>
        <w:t>Multikultúrna</w:t>
      </w:r>
      <w:proofErr w:type="spellEnd"/>
      <w:r w:rsidRPr="003672AF">
        <w:rPr>
          <w:rFonts w:ascii="Times New Roman" w:hAnsi="Times New Roman" w:cs="Times New Roman"/>
          <w:sz w:val="24"/>
          <w:szCs w:val="24"/>
        </w:rPr>
        <w:t xml:space="preserve"> výchova</w:t>
      </w:r>
    </w:p>
    <w:p w:rsidR="003672AF" w:rsidRPr="003672AF" w:rsidRDefault="003672AF" w:rsidP="003672AF">
      <w:pPr>
        <w:pStyle w:val="Odsekzoznamu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672AF">
        <w:rPr>
          <w:rFonts w:ascii="Times New Roman" w:hAnsi="Times New Roman" w:cs="Times New Roman"/>
          <w:b/>
          <w:bCs/>
          <w:sz w:val="24"/>
          <w:szCs w:val="24"/>
        </w:rPr>
        <w:t xml:space="preserve">OZŽ </w:t>
      </w:r>
      <w:r w:rsidRPr="003672AF">
        <w:rPr>
          <w:rFonts w:ascii="Times New Roman" w:hAnsi="Times New Roman" w:cs="Times New Roman"/>
          <w:sz w:val="24"/>
          <w:szCs w:val="24"/>
        </w:rPr>
        <w:t>– Ochrana zdravia a života</w:t>
      </w:r>
    </w:p>
    <w:p w:rsidR="003672AF" w:rsidRPr="003672AF" w:rsidRDefault="003672AF" w:rsidP="003672AF">
      <w:pPr>
        <w:pStyle w:val="Odsekzoznamu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18E" w:rsidRDefault="0041718E"/>
    <w:sectPr w:rsidR="0041718E" w:rsidSect="003672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634"/>
    <w:multiLevelType w:val="hybridMultilevel"/>
    <w:tmpl w:val="DBA4E166"/>
    <w:lvl w:ilvl="0" w:tplc="848457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22730">
      <w:start w:val="1"/>
      <w:numFmt w:val="bullet"/>
      <w:lvlText w:val="o"/>
      <w:lvlJc w:val="left"/>
      <w:pPr>
        <w:ind w:left="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88672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C3C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262B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E815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2FBD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191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48C7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EF0897"/>
    <w:multiLevelType w:val="hybridMultilevel"/>
    <w:tmpl w:val="8C88B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017129"/>
    <w:multiLevelType w:val="hybridMultilevel"/>
    <w:tmpl w:val="280A7FC8"/>
    <w:lvl w:ilvl="0" w:tplc="963AC5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C25AE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03CC6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2D9CA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AC2F8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AD270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67EC8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CF884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CF6C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420849"/>
    <w:multiLevelType w:val="hybridMultilevel"/>
    <w:tmpl w:val="2D4E4E2A"/>
    <w:lvl w:ilvl="0" w:tplc="3B569A9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05F90">
      <w:start w:val="1"/>
      <w:numFmt w:val="bullet"/>
      <w:lvlText w:val="o"/>
      <w:lvlJc w:val="left"/>
      <w:pPr>
        <w:ind w:left="3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6D814">
      <w:start w:val="1"/>
      <w:numFmt w:val="decimal"/>
      <w:lvlText w:val="%3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2A6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EF0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209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A4F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86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8D4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2AF"/>
    <w:rsid w:val="000C38B2"/>
    <w:rsid w:val="003672AF"/>
    <w:rsid w:val="00413FFB"/>
    <w:rsid w:val="0041718E"/>
    <w:rsid w:val="005F1189"/>
    <w:rsid w:val="0094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2AF"/>
    <w:pPr>
      <w:spacing w:after="160" w:line="259" w:lineRule="auto"/>
    </w:pPr>
    <w:rPr>
      <w:rFonts w:ascii="Calibri" w:eastAsia="Calibri" w:hAnsi="Calibri" w:cs="Calibri"/>
      <w:color w:val="000000"/>
      <w:lang w:val="sk-SK"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672AF"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72AF"/>
    <w:rPr>
      <w:rFonts w:ascii="Times New Roman" w:eastAsia="Times New Roman" w:hAnsi="Times New Roman" w:cs="Times New Roman"/>
      <w:b/>
      <w:color w:val="000000"/>
      <w:sz w:val="28"/>
      <w:lang w:val="sk-SK" w:eastAsia="sk-SK"/>
    </w:rPr>
  </w:style>
  <w:style w:type="table" w:styleId="Mriekatabuky">
    <w:name w:val="Table Grid"/>
    <w:basedOn w:val="Normlnatabuka"/>
    <w:uiPriority w:val="59"/>
    <w:rsid w:val="003672AF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iPriority w:val="99"/>
    <w:unhideWhenUsed/>
    <w:rsid w:val="003672AF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3672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omenskehoca.edu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User;Daska</dc:creator>
  <cp:lastModifiedBy>Zuzana Račková</cp:lastModifiedBy>
  <cp:revision>2</cp:revision>
  <dcterms:created xsi:type="dcterms:W3CDTF">2019-09-15T11:42:00Z</dcterms:created>
  <dcterms:modified xsi:type="dcterms:W3CDTF">2019-09-15T11:42:00Z</dcterms:modified>
</cp:coreProperties>
</file>