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606" w:rsidRDefault="00AD2A92">
      <w:pPr>
        <w:spacing w:after="152" w:line="400" w:lineRule="auto"/>
        <w:ind w:left="0" w:firstLine="0"/>
        <w:jc w:val="right"/>
      </w:pPr>
      <w:r>
        <w:rPr>
          <w:noProof/>
        </w:rPr>
        <w:drawing>
          <wp:inline distT="0" distB="0" distL="0" distR="0">
            <wp:extent cx="5756275" cy="723900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5627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</w:rPr>
        <w:t xml:space="preserve"> </w:t>
      </w:r>
      <w:r>
        <w:rPr>
          <w:sz w:val="24"/>
        </w:rPr>
        <w:t xml:space="preserve"> </w:t>
      </w:r>
    </w:p>
    <w:p w:rsidR="00003606" w:rsidRDefault="00AD2A92">
      <w:pPr>
        <w:spacing w:after="178" w:line="259" w:lineRule="auto"/>
        <w:ind w:left="2204" w:hanging="10"/>
        <w:jc w:val="left"/>
      </w:pPr>
      <w:r>
        <w:rPr>
          <w:b/>
          <w:sz w:val="28"/>
        </w:rPr>
        <w:t xml:space="preserve">Správa o činnosti pedagogického klubu  </w:t>
      </w:r>
    </w:p>
    <w:p w:rsidR="00003606" w:rsidRDefault="00AD2A92">
      <w:pPr>
        <w:spacing w:after="0" w:line="259" w:lineRule="auto"/>
        <w:ind w:left="17" w:firstLine="0"/>
        <w:jc w:val="center"/>
      </w:pPr>
      <w:r>
        <w:rPr>
          <w:sz w:val="24"/>
        </w:rPr>
        <w:t xml:space="preserve"> </w:t>
      </w:r>
    </w:p>
    <w:tbl>
      <w:tblPr>
        <w:tblStyle w:val="TableGrid"/>
        <w:tblW w:w="9213" w:type="dxa"/>
        <w:tblInd w:w="-108" w:type="dxa"/>
        <w:tblCellMar>
          <w:top w:w="28" w:type="dxa"/>
          <w:left w:w="110" w:type="dxa"/>
          <w:right w:w="54" w:type="dxa"/>
        </w:tblCellMar>
        <w:tblLook w:val="04A0"/>
      </w:tblPr>
      <w:tblGrid>
        <w:gridCol w:w="4606"/>
        <w:gridCol w:w="4607"/>
      </w:tblGrid>
      <w:tr w:rsidR="00003606">
        <w:trPr>
          <w:trHeight w:val="264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606" w:rsidRDefault="00AD2A92">
            <w:pPr>
              <w:spacing w:after="0" w:line="259" w:lineRule="auto"/>
              <w:ind w:left="358" w:firstLine="0"/>
              <w:jc w:val="left"/>
            </w:pPr>
            <w:r>
              <w:t>1.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Prioritná os 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606" w:rsidRDefault="00AD2A92">
            <w:pPr>
              <w:spacing w:after="0" w:line="259" w:lineRule="auto"/>
              <w:ind w:left="0" w:firstLine="0"/>
              <w:jc w:val="left"/>
            </w:pPr>
            <w:r>
              <w:t xml:space="preserve">Vzdelávanie </w:t>
            </w:r>
          </w:p>
        </w:tc>
      </w:tr>
      <w:tr w:rsidR="00003606">
        <w:trPr>
          <w:trHeight w:val="769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606" w:rsidRDefault="00AD2A92">
            <w:pPr>
              <w:spacing w:after="0" w:line="259" w:lineRule="auto"/>
              <w:ind w:left="358" w:firstLine="0"/>
              <w:jc w:val="left"/>
            </w:pPr>
            <w:r>
              <w:t>2.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Špecifický cieľ 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606" w:rsidRDefault="00AD2A92">
            <w:pPr>
              <w:spacing w:after="0" w:line="259" w:lineRule="auto"/>
              <w:ind w:left="0" w:right="53" w:firstLine="0"/>
            </w:pPr>
            <w:r>
              <w:t xml:space="preserve">1.1.1 Zvýšiť </w:t>
            </w:r>
            <w:proofErr w:type="spellStart"/>
            <w:r>
              <w:t>inkluzívnosť</w:t>
            </w:r>
            <w:proofErr w:type="spellEnd"/>
            <w:r>
              <w:t xml:space="preserve"> a rovnaký prístup ku kvalitnému vzdelávaniu a zlepšiť výsledky a kompetencie detí a žiakov </w:t>
            </w:r>
          </w:p>
        </w:tc>
      </w:tr>
      <w:tr w:rsidR="00003606">
        <w:trPr>
          <w:trHeight w:val="281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606" w:rsidRDefault="00AD2A92">
            <w:pPr>
              <w:spacing w:after="0" w:line="259" w:lineRule="auto"/>
              <w:ind w:left="358" w:firstLine="0"/>
              <w:jc w:val="left"/>
            </w:pPr>
            <w:r>
              <w:t>3.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Prijímateľ 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606" w:rsidRPr="00C01ECB" w:rsidRDefault="00AD2A92">
            <w:pPr>
              <w:spacing w:after="0" w:line="259" w:lineRule="auto"/>
              <w:ind w:left="0" w:firstLine="0"/>
              <w:jc w:val="left"/>
              <w:rPr>
                <w:rFonts w:eastAsia="Calibri"/>
              </w:rPr>
            </w:pPr>
            <w:r w:rsidRPr="00C01ECB">
              <w:rPr>
                <w:rFonts w:eastAsia="Calibri"/>
              </w:rPr>
              <w:t xml:space="preserve"> </w:t>
            </w:r>
            <w:r w:rsidR="009C3E57" w:rsidRPr="00C01ECB">
              <w:rPr>
                <w:rFonts w:eastAsia="Calibri"/>
              </w:rPr>
              <w:t>Základná škola Jána Amosa Komenského</w:t>
            </w:r>
          </w:p>
          <w:p w:rsidR="009C3E57" w:rsidRPr="00C01ECB" w:rsidRDefault="009C3E57">
            <w:pPr>
              <w:spacing w:after="0" w:line="259" w:lineRule="auto"/>
              <w:ind w:left="0" w:firstLine="0"/>
              <w:jc w:val="left"/>
              <w:rPr>
                <w:rFonts w:eastAsia="Calibri"/>
              </w:rPr>
            </w:pPr>
            <w:r w:rsidRPr="00C01ECB">
              <w:rPr>
                <w:rFonts w:eastAsia="Calibri"/>
              </w:rPr>
              <w:t>Ulica Komenského 752</w:t>
            </w:r>
          </w:p>
          <w:p w:rsidR="009C3E57" w:rsidRPr="00C01ECB" w:rsidRDefault="009C3E57">
            <w:pPr>
              <w:spacing w:after="0" w:line="259" w:lineRule="auto"/>
              <w:ind w:left="0" w:firstLine="0"/>
              <w:jc w:val="left"/>
            </w:pPr>
            <w:r w:rsidRPr="00C01ECB">
              <w:rPr>
                <w:rFonts w:eastAsia="Calibri"/>
              </w:rPr>
              <w:t>022 04 Čadca</w:t>
            </w:r>
          </w:p>
        </w:tc>
      </w:tr>
      <w:tr w:rsidR="00003606">
        <w:trPr>
          <w:trHeight w:val="278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606" w:rsidRDefault="00AD2A92">
            <w:pPr>
              <w:spacing w:after="0" w:line="259" w:lineRule="auto"/>
              <w:ind w:left="358" w:firstLine="0"/>
              <w:jc w:val="left"/>
            </w:pPr>
            <w:r>
              <w:t>4.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Názov projektu 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606" w:rsidRPr="00C01ECB" w:rsidRDefault="00AD2A92">
            <w:pPr>
              <w:spacing w:after="0" w:line="259" w:lineRule="auto"/>
              <w:ind w:left="0" w:firstLine="0"/>
              <w:jc w:val="left"/>
            </w:pPr>
            <w:r w:rsidRPr="00C01ECB">
              <w:rPr>
                <w:rFonts w:eastAsia="Calibri"/>
              </w:rPr>
              <w:t xml:space="preserve"> </w:t>
            </w:r>
            <w:r w:rsidR="009C3E57" w:rsidRPr="00C01ECB">
              <w:rPr>
                <w:rFonts w:eastAsia="Calibri"/>
              </w:rPr>
              <w:t>Kvalitným vzdelávaním k úspešnému poznaniu</w:t>
            </w:r>
          </w:p>
        </w:tc>
      </w:tr>
      <w:tr w:rsidR="00003606">
        <w:trPr>
          <w:trHeight w:val="278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606" w:rsidRDefault="00AD2A92">
            <w:pPr>
              <w:spacing w:after="0" w:line="259" w:lineRule="auto"/>
              <w:ind w:left="358" w:firstLine="0"/>
              <w:jc w:val="left"/>
            </w:pPr>
            <w:r>
              <w:t>5.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Kód projektu  ITMS2014+ 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606" w:rsidRPr="00C01ECB" w:rsidRDefault="00AD2A92">
            <w:pPr>
              <w:spacing w:after="0" w:line="259" w:lineRule="auto"/>
              <w:ind w:left="0" w:firstLine="0"/>
              <w:jc w:val="left"/>
            </w:pPr>
            <w:r w:rsidRPr="00C01ECB">
              <w:rPr>
                <w:rFonts w:eastAsia="Calibri"/>
              </w:rPr>
              <w:t xml:space="preserve"> </w:t>
            </w:r>
            <w:r w:rsidR="009C3E57" w:rsidRPr="00C01ECB">
              <w:t>312011S164</w:t>
            </w:r>
          </w:p>
        </w:tc>
      </w:tr>
      <w:tr w:rsidR="00003606">
        <w:trPr>
          <w:trHeight w:val="278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606" w:rsidRDefault="00AD2A92">
            <w:pPr>
              <w:spacing w:after="0" w:line="259" w:lineRule="auto"/>
              <w:ind w:left="358" w:firstLine="0"/>
              <w:jc w:val="left"/>
            </w:pPr>
            <w:r>
              <w:t>6.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Názov pedagogického klubu  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606" w:rsidRPr="00C01ECB" w:rsidRDefault="00AD2A92">
            <w:pPr>
              <w:spacing w:after="0" w:line="259" w:lineRule="auto"/>
              <w:ind w:left="0" w:firstLine="0"/>
              <w:jc w:val="left"/>
            </w:pPr>
            <w:r w:rsidRPr="00C01ECB">
              <w:rPr>
                <w:rFonts w:eastAsia="Calibri"/>
              </w:rPr>
              <w:t xml:space="preserve"> </w:t>
            </w:r>
            <w:r w:rsidR="009C3E57" w:rsidRPr="00C01ECB">
              <w:rPr>
                <w:rFonts w:eastAsia="Calibri"/>
              </w:rPr>
              <w:t>Pedagogický klub učiteľov matematiky a prírodovedných predmetov</w:t>
            </w:r>
          </w:p>
        </w:tc>
      </w:tr>
      <w:tr w:rsidR="00003606">
        <w:trPr>
          <w:trHeight w:val="278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606" w:rsidRDefault="00AD2A92">
            <w:pPr>
              <w:spacing w:after="0" w:line="259" w:lineRule="auto"/>
              <w:ind w:left="358" w:firstLine="0"/>
              <w:jc w:val="left"/>
            </w:pPr>
            <w:r>
              <w:t>7.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Dátum stretnutia  pedagogického klubu 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606" w:rsidRPr="00C01ECB" w:rsidRDefault="00EB21A2" w:rsidP="00BB0E08">
            <w:pPr>
              <w:spacing w:after="0" w:line="259" w:lineRule="auto"/>
              <w:ind w:left="0" w:firstLine="0"/>
              <w:jc w:val="left"/>
            </w:pPr>
            <w:r>
              <w:rPr>
                <w:rFonts w:eastAsia="Calibri"/>
              </w:rPr>
              <w:t>23</w:t>
            </w:r>
            <w:r w:rsidR="005C4192">
              <w:rPr>
                <w:rFonts w:eastAsia="Calibri"/>
              </w:rPr>
              <w:t>. 06. 2020</w:t>
            </w:r>
          </w:p>
        </w:tc>
      </w:tr>
      <w:tr w:rsidR="00003606">
        <w:trPr>
          <w:trHeight w:val="278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606" w:rsidRDefault="00AD2A92">
            <w:pPr>
              <w:spacing w:after="0" w:line="259" w:lineRule="auto"/>
              <w:ind w:left="358" w:firstLine="0"/>
              <w:jc w:val="left"/>
            </w:pPr>
            <w:r>
              <w:t>8.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Miesto stretnutia  pedagogického klubu 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606" w:rsidRPr="00C01ECB" w:rsidRDefault="00AD2A92">
            <w:pPr>
              <w:spacing w:after="0" w:line="259" w:lineRule="auto"/>
              <w:ind w:left="0" w:firstLine="0"/>
              <w:jc w:val="left"/>
            </w:pPr>
            <w:r w:rsidRPr="00C01ECB">
              <w:rPr>
                <w:rFonts w:eastAsia="Calibri"/>
              </w:rPr>
              <w:t xml:space="preserve">ZŠ J. A. Komenského Čadca </w:t>
            </w:r>
          </w:p>
        </w:tc>
      </w:tr>
      <w:tr w:rsidR="00003606">
        <w:trPr>
          <w:trHeight w:val="278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606" w:rsidRDefault="00AD2A92">
            <w:pPr>
              <w:spacing w:after="0" w:line="259" w:lineRule="auto"/>
              <w:ind w:left="358" w:firstLine="0"/>
              <w:jc w:val="left"/>
            </w:pPr>
            <w:r>
              <w:t>9.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Meno koordinátora pedagogického klubu 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606" w:rsidRPr="00C01ECB" w:rsidRDefault="00AD2A92">
            <w:pPr>
              <w:spacing w:after="0" w:line="259" w:lineRule="auto"/>
              <w:ind w:left="0" w:firstLine="0"/>
              <w:jc w:val="left"/>
            </w:pPr>
            <w:r w:rsidRPr="00C01ECB">
              <w:rPr>
                <w:rFonts w:eastAsia="Calibri"/>
              </w:rPr>
              <w:t xml:space="preserve"> Mgr. Zuzana Račková</w:t>
            </w:r>
          </w:p>
        </w:tc>
      </w:tr>
      <w:tr w:rsidR="00003606">
        <w:trPr>
          <w:trHeight w:val="516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606" w:rsidRDefault="00AD2A92">
            <w:pPr>
              <w:spacing w:after="0" w:line="259" w:lineRule="auto"/>
              <w:ind w:left="718" w:hanging="360"/>
              <w:jc w:val="left"/>
            </w:pPr>
            <w:r>
              <w:t>10.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Odkaz na webové sídlo zverejnenej správy 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606" w:rsidRDefault="00AD2A92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  <w:hyperlink r:id="rId6" w:history="1">
              <w:r w:rsidRPr="00063CDC">
                <w:rPr>
                  <w:rStyle w:val="Hypertextovprepojenie"/>
                  <w:rFonts w:ascii="Calibri" w:eastAsia="Calibri" w:hAnsi="Calibri" w:cs="Calibri"/>
                </w:rPr>
                <w:t>www.zskomenskehoca.edu.sk</w:t>
              </w:r>
            </w:hyperlink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</w:tbl>
    <w:p w:rsidR="00003606" w:rsidRDefault="00AD2A92">
      <w:pPr>
        <w:spacing w:after="0" w:line="259" w:lineRule="auto"/>
        <w:ind w:left="720" w:firstLine="0"/>
        <w:jc w:val="left"/>
      </w:pPr>
      <w:r>
        <w:t xml:space="preserve"> </w:t>
      </w:r>
    </w:p>
    <w:tbl>
      <w:tblPr>
        <w:tblStyle w:val="TableGrid"/>
        <w:tblW w:w="9253" w:type="dxa"/>
        <w:tblInd w:w="-219" w:type="dxa"/>
        <w:tblLayout w:type="fixed"/>
        <w:tblCellMar>
          <w:top w:w="12" w:type="dxa"/>
          <w:right w:w="115" w:type="dxa"/>
        </w:tblCellMar>
        <w:tblLook w:val="04A0"/>
      </w:tblPr>
      <w:tblGrid>
        <w:gridCol w:w="9253"/>
      </w:tblGrid>
      <w:tr w:rsidR="00003606" w:rsidTr="00224883">
        <w:trPr>
          <w:trHeight w:val="1743"/>
        </w:trPr>
        <w:tc>
          <w:tcPr>
            <w:tcW w:w="9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C5" w:rsidRDefault="00AD2A92" w:rsidP="008E64C5">
            <w:pPr>
              <w:tabs>
                <w:tab w:val="center" w:pos="606"/>
                <w:tab w:val="center" w:pos="2258"/>
              </w:tabs>
              <w:spacing w:after="22" w:line="259" w:lineRule="auto"/>
              <w:ind w:left="508" w:firstLine="0"/>
              <w:jc w:val="left"/>
            </w:pPr>
            <w:r>
              <w:rPr>
                <w:rFonts w:ascii="Calibri" w:eastAsia="Calibri" w:hAnsi="Calibri" w:cs="Calibri"/>
              </w:rPr>
              <w:tab/>
            </w:r>
            <w:r>
              <w:t>11.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b/>
              </w:rPr>
              <w:t>Manažérske zhrnutie:</w:t>
            </w:r>
            <w:r>
              <w:t xml:space="preserve"> </w:t>
            </w:r>
            <w:r w:rsidR="00787B8C">
              <w:br/>
            </w:r>
          </w:p>
          <w:p w:rsidR="00BB0E08" w:rsidRDefault="008E64C5" w:rsidP="008E64C5">
            <w:pPr>
              <w:tabs>
                <w:tab w:val="center" w:pos="868"/>
                <w:tab w:val="center" w:pos="2258"/>
              </w:tabs>
              <w:spacing w:after="22" w:line="259" w:lineRule="auto"/>
              <w:ind w:left="882" w:firstLine="0"/>
              <w:jc w:val="left"/>
            </w:pPr>
            <w:r>
              <w:t xml:space="preserve">V súčasnej dobe sa takmer každý žiak stretol s počítačom s jeho základným softvérovým vybavením. Veľmi často sú vo vyučovaní využívané programy na prácu s textom, tabuľkami a grafmi. Vyučujúci ich zaraďujú do vyučovania informatiky, </w:t>
            </w:r>
            <w:r w:rsidR="0039158F">
              <w:t xml:space="preserve">avšak </w:t>
            </w:r>
            <w:r>
              <w:t xml:space="preserve">žiaci sa s nimi stretávajú aj v ostatných predmetoch pri riešení rôznych </w:t>
            </w:r>
            <w:r w:rsidR="0039158F">
              <w:t xml:space="preserve">úloh </w:t>
            </w:r>
            <w:r>
              <w:t>zameraných na čítanie s porozumením, na prácu so znázorneniami a diagramami.</w:t>
            </w:r>
          </w:p>
          <w:p w:rsidR="002C5AE3" w:rsidRDefault="002C5AE3" w:rsidP="00A0450A">
            <w:pPr>
              <w:pStyle w:val="Odsekzoznamu"/>
              <w:tabs>
                <w:tab w:val="center" w:pos="606"/>
                <w:tab w:val="center" w:pos="2258"/>
              </w:tabs>
              <w:spacing w:after="22" w:line="259" w:lineRule="auto"/>
              <w:ind w:left="791" w:firstLine="0"/>
              <w:jc w:val="left"/>
              <w:rPr>
                <w:b/>
              </w:rPr>
            </w:pPr>
          </w:p>
          <w:p w:rsidR="001925F7" w:rsidRDefault="001925F7" w:rsidP="008E64C5">
            <w:pPr>
              <w:pStyle w:val="Odsekzoznamu"/>
              <w:tabs>
                <w:tab w:val="center" w:pos="606"/>
                <w:tab w:val="center" w:pos="2258"/>
              </w:tabs>
              <w:spacing w:after="22" w:line="259" w:lineRule="auto"/>
              <w:ind w:left="791" w:firstLine="0"/>
              <w:jc w:val="left"/>
            </w:pPr>
            <w:r w:rsidRPr="001925F7">
              <w:rPr>
                <w:b/>
              </w:rPr>
              <w:t>Kľúčové slová</w:t>
            </w:r>
            <w:r>
              <w:t xml:space="preserve"> – </w:t>
            </w:r>
            <w:r w:rsidR="002C5AE3">
              <w:t xml:space="preserve">program, </w:t>
            </w:r>
            <w:proofErr w:type="spellStart"/>
            <w:r w:rsidR="008E64C5">
              <w:t>word</w:t>
            </w:r>
            <w:proofErr w:type="spellEnd"/>
            <w:r w:rsidR="008E64C5">
              <w:t xml:space="preserve">, </w:t>
            </w:r>
            <w:proofErr w:type="spellStart"/>
            <w:r w:rsidR="008E64C5">
              <w:t>excel</w:t>
            </w:r>
            <w:proofErr w:type="spellEnd"/>
            <w:r w:rsidR="002C5AE3">
              <w:t xml:space="preserve">, </w:t>
            </w:r>
            <w:r w:rsidR="008E64C5">
              <w:t>tabuľka, graf</w:t>
            </w:r>
            <w:r w:rsidR="002C5AE3">
              <w:t xml:space="preserve">, </w:t>
            </w:r>
            <w:r w:rsidR="008E64C5">
              <w:t>znázornenie</w:t>
            </w:r>
            <w:r w:rsidR="005B772C">
              <w:br/>
            </w:r>
          </w:p>
        </w:tc>
      </w:tr>
      <w:tr w:rsidR="00D559A3" w:rsidRPr="00A03133" w:rsidTr="009C06F0">
        <w:trPr>
          <w:trHeight w:val="689"/>
        </w:trPr>
        <w:tc>
          <w:tcPr>
            <w:tcW w:w="9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B66" w:rsidRDefault="00D559A3" w:rsidP="00A14B66">
            <w:pPr>
              <w:spacing w:after="0" w:line="276" w:lineRule="auto"/>
              <w:ind w:left="508" w:firstLine="0"/>
              <w:jc w:val="left"/>
            </w:pPr>
            <w:r w:rsidRPr="00A03133">
              <w:t xml:space="preserve">     </w:t>
            </w:r>
            <w:r w:rsidR="00F51A30" w:rsidRPr="00A03133">
              <w:br/>
            </w:r>
            <w:r w:rsidRPr="00A03133">
              <w:t xml:space="preserve"> 12.</w:t>
            </w:r>
            <w:r w:rsidRPr="00A03133">
              <w:rPr>
                <w:rFonts w:ascii="Arial" w:eastAsia="Arial" w:hAnsi="Arial" w:cs="Arial"/>
              </w:rPr>
              <w:t xml:space="preserve"> </w:t>
            </w:r>
            <w:r w:rsidRPr="00A03133">
              <w:rPr>
                <w:b/>
              </w:rPr>
              <w:t>Hlavné body, témy stretnutia, zhrnutie priebehu stretnutia:</w:t>
            </w:r>
            <w:r w:rsidRPr="00A03133">
              <w:t xml:space="preserve">  </w:t>
            </w:r>
          </w:p>
          <w:p w:rsidR="00A14B66" w:rsidRDefault="00A14B66" w:rsidP="00A14B66">
            <w:pPr>
              <w:spacing w:after="0" w:line="276" w:lineRule="auto"/>
              <w:ind w:left="508" w:firstLine="0"/>
              <w:jc w:val="left"/>
            </w:pPr>
          </w:p>
          <w:p w:rsidR="00BF0D4E" w:rsidRDefault="00030709" w:rsidP="00BF0D4E">
            <w:pPr>
              <w:spacing w:after="0" w:line="276" w:lineRule="auto"/>
              <w:ind w:left="508" w:firstLine="0"/>
              <w:jc w:val="left"/>
            </w:pPr>
            <w:r>
              <w:t xml:space="preserve"> </w:t>
            </w:r>
            <w:r w:rsidR="00A14B66" w:rsidRPr="00A14B66">
              <w:rPr>
                <w:b/>
              </w:rPr>
              <w:t>Téma:</w:t>
            </w:r>
            <w:r w:rsidR="00A14B66">
              <w:t xml:space="preserve">  </w:t>
            </w:r>
            <w:r w:rsidR="00CD1631">
              <w:t xml:space="preserve">Využitie tabuľkového procesoru </w:t>
            </w:r>
            <w:r w:rsidR="004E76D4">
              <w:t xml:space="preserve">v práci učiteľa </w:t>
            </w:r>
            <w:r w:rsidR="00CD1631">
              <w:t>pri rozvíjaní matematickej, prírodovednej a čitateľskej gramotnosti.</w:t>
            </w:r>
          </w:p>
          <w:p w:rsidR="004E76D4" w:rsidRDefault="004E76D4" w:rsidP="00BF0D4E">
            <w:pPr>
              <w:spacing w:after="0" w:line="276" w:lineRule="auto"/>
              <w:ind w:left="508" w:firstLine="0"/>
              <w:jc w:val="left"/>
            </w:pPr>
          </w:p>
          <w:p w:rsidR="0039158F" w:rsidRDefault="004E76D4" w:rsidP="00BF0D4E">
            <w:pPr>
              <w:spacing w:after="0" w:line="276" w:lineRule="auto"/>
              <w:ind w:left="508" w:firstLine="0"/>
              <w:jc w:val="left"/>
            </w:pPr>
            <w:r>
              <w:t xml:space="preserve">Tabuľkové procesory (kalkulátory) sú spolu s textovými editormi bezpochyby jedny z najpoužívanejších programov. </w:t>
            </w:r>
          </w:p>
          <w:p w:rsidR="0039158F" w:rsidRDefault="0039158F" w:rsidP="00BF0D4E">
            <w:pPr>
              <w:spacing w:after="0" w:line="276" w:lineRule="auto"/>
              <w:ind w:left="508" w:firstLine="0"/>
              <w:jc w:val="left"/>
            </w:pPr>
          </w:p>
          <w:p w:rsidR="0039158F" w:rsidRPr="0039158F" w:rsidRDefault="0039158F" w:rsidP="00BF0D4E">
            <w:pPr>
              <w:spacing w:after="0" w:line="276" w:lineRule="auto"/>
              <w:ind w:left="508" w:firstLine="0"/>
              <w:jc w:val="left"/>
              <w:rPr>
                <w:u w:val="single"/>
              </w:rPr>
            </w:pPr>
            <w:r w:rsidRPr="0039158F">
              <w:rPr>
                <w:u w:val="single"/>
              </w:rPr>
              <w:t xml:space="preserve">Vyhodnocovanie práce žiakov </w:t>
            </w:r>
          </w:p>
          <w:p w:rsidR="0039158F" w:rsidRDefault="0039158F" w:rsidP="00BF0D4E">
            <w:pPr>
              <w:spacing w:after="0" w:line="276" w:lineRule="auto"/>
              <w:ind w:left="508" w:firstLine="0"/>
              <w:jc w:val="left"/>
            </w:pPr>
          </w:p>
          <w:p w:rsidR="00BF0D4E" w:rsidRDefault="004E76D4" w:rsidP="00BF0D4E">
            <w:pPr>
              <w:spacing w:after="0" w:line="276" w:lineRule="auto"/>
              <w:ind w:left="508" w:firstLine="0"/>
              <w:jc w:val="left"/>
            </w:pPr>
            <w:r>
              <w:t>Prostredníctvom tabuľkových procesorov môžeme vytvárať tabuľk</w:t>
            </w:r>
            <w:r w:rsidR="0039158F">
              <w:t>y</w:t>
            </w:r>
            <w:r>
              <w:t xml:space="preserve"> s dátami, triediť ich podľa rôznych kritérií, v nadväznosti na dáta vytvárať grafy a diagramy. Tieto funkcie ocení vyučujúci najmä pri vyhodnocovaní rôznych prác žiakov – napríklad javová analýza pri vyhodnocovaní písomných prác. Na toto využitie sme sa zamerali na našom stretnutí. Spoločne sme sa venovali nasledovným témam.</w:t>
            </w:r>
          </w:p>
          <w:p w:rsidR="004E76D4" w:rsidRDefault="004E76D4" w:rsidP="00BF0D4E">
            <w:pPr>
              <w:spacing w:after="0" w:line="276" w:lineRule="auto"/>
              <w:ind w:left="508" w:firstLine="0"/>
              <w:jc w:val="left"/>
            </w:pPr>
          </w:p>
          <w:p w:rsidR="00F2071A" w:rsidRDefault="00F2071A" w:rsidP="004E76D4">
            <w:pPr>
              <w:pStyle w:val="Odsekzoznamu"/>
              <w:numPr>
                <w:ilvl w:val="0"/>
                <w:numId w:val="28"/>
              </w:numPr>
              <w:spacing w:after="0" w:line="276" w:lineRule="auto"/>
              <w:jc w:val="left"/>
            </w:pPr>
            <w:r>
              <w:t>Vytvorenie tabuľky.</w:t>
            </w:r>
          </w:p>
          <w:p w:rsidR="004E76D4" w:rsidRDefault="004E76D4" w:rsidP="008A3C96">
            <w:pPr>
              <w:pStyle w:val="Odsekzoznamu"/>
              <w:numPr>
                <w:ilvl w:val="0"/>
                <w:numId w:val="28"/>
              </w:numPr>
              <w:spacing w:after="0" w:line="276" w:lineRule="auto"/>
              <w:jc w:val="left"/>
            </w:pPr>
            <w:r>
              <w:t xml:space="preserve">Základné </w:t>
            </w:r>
            <w:r w:rsidR="008A3C96">
              <w:t>vzorce a funkcie</w:t>
            </w:r>
          </w:p>
          <w:p w:rsidR="004E76D4" w:rsidRDefault="004E76D4" w:rsidP="004E76D4">
            <w:pPr>
              <w:pStyle w:val="Odsekzoznamu"/>
              <w:numPr>
                <w:ilvl w:val="0"/>
                <w:numId w:val="28"/>
              </w:numPr>
              <w:spacing w:after="0" w:line="276" w:lineRule="auto"/>
              <w:jc w:val="left"/>
            </w:pPr>
            <w:r>
              <w:t>Vytvorenie grafu.</w:t>
            </w:r>
          </w:p>
          <w:p w:rsidR="008A3C96" w:rsidRDefault="008A3C96" w:rsidP="008A3C96">
            <w:pPr>
              <w:spacing w:after="0" w:line="276" w:lineRule="auto"/>
              <w:jc w:val="left"/>
            </w:pPr>
          </w:p>
          <w:p w:rsidR="008A3C96" w:rsidRDefault="008A3C96" w:rsidP="008A3C96">
            <w:pPr>
              <w:spacing w:after="0" w:line="276" w:lineRule="auto"/>
              <w:jc w:val="left"/>
            </w:pPr>
          </w:p>
          <w:p w:rsidR="00F2071A" w:rsidRDefault="00F2071A" w:rsidP="00F2071A">
            <w:pPr>
              <w:spacing w:after="0" w:line="276" w:lineRule="auto"/>
              <w:ind w:left="508" w:firstLine="0"/>
              <w:jc w:val="left"/>
            </w:pPr>
            <w:r>
              <w:t xml:space="preserve">Spomenuté oblasti sme si vyskúšali aj prakticky.  Skúsili sme spoločne vyhodnotiť žiacky projekt  z fyziky – Blesk.  Tento projekt vypracovávali žiaci 9. ročníka v rámci dištančného vzdelávania. Mali pripravené jednoznačné pokyny,  čo má projekt obsahovať, ako má byť spracovaný, ako majú byť uvedené zdroje, termín, dokedy ho treba odovzdať, ... Preto nebol problém </w:t>
            </w:r>
            <w:r w:rsidR="008A3C96">
              <w:t>zapísať jednotlivé položky v tabuľke a priradiť im body  podľa toho, ako sa konkrétny žiak úlohy zhostil. Následne sme použitím  vzorcov a funkcií vyhodnotili čiastkové úlohy. Mohli sme vysloviť záver o tom, ktorá časť projektu žiakom robila najmenšie, alebo naopak najväčšie problémy. Aj vyhodnocovanie práce jednotlivých žiakov a ich porovnanie bolo vďaka tabuľke jednoduché.  Vytvorili sme aj dva grafy, ktoré sú už na prvý pohľad prehľadnejšie, ako údaje v tabuľke a sú vhodné najmä pri rozbore výsledkov v triede. Pre žiakov je pútavejšie grafické znázornenie.</w:t>
            </w:r>
          </w:p>
          <w:p w:rsidR="00BF0D4E" w:rsidRDefault="00BF0D4E" w:rsidP="0039158F">
            <w:pPr>
              <w:pStyle w:val="Odsekzoznamu"/>
              <w:spacing w:after="0" w:line="276" w:lineRule="auto"/>
              <w:ind w:left="1228" w:firstLine="0"/>
              <w:jc w:val="left"/>
            </w:pPr>
          </w:p>
          <w:p w:rsidR="0039158F" w:rsidRPr="0039158F" w:rsidRDefault="0039158F" w:rsidP="0039158F">
            <w:pPr>
              <w:pStyle w:val="Odsekzoznamu"/>
              <w:spacing w:after="0" w:line="276" w:lineRule="auto"/>
              <w:ind w:left="508" w:firstLine="0"/>
              <w:jc w:val="left"/>
              <w:rPr>
                <w:u w:val="single"/>
              </w:rPr>
            </w:pPr>
            <w:r w:rsidRPr="0039158F">
              <w:rPr>
                <w:u w:val="single"/>
              </w:rPr>
              <w:t>Využitie na hodinách matematiky</w:t>
            </w:r>
          </w:p>
          <w:p w:rsidR="0039158F" w:rsidRDefault="0039158F" w:rsidP="0039158F">
            <w:pPr>
              <w:pStyle w:val="Odsekzoznamu"/>
              <w:spacing w:after="0" w:line="276" w:lineRule="auto"/>
              <w:ind w:left="508" w:firstLine="0"/>
              <w:jc w:val="left"/>
            </w:pPr>
          </w:p>
          <w:p w:rsidR="0039158F" w:rsidRDefault="0039158F" w:rsidP="0039158F">
            <w:pPr>
              <w:pStyle w:val="Odsekzoznamu"/>
              <w:spacing w:after="0" w:line="276" w:lineRule="auto"/>
              <w:ind w:left="508" w:firstLine="0"/>
              <w:jc w:val="left"/>
            </w:pPr>
            <w:r>
              <w:t xml:space="preserve">Tabuľkový procesor je niekedy nazývaný aj tabuľkový kalkulátor. Na hodinách matematiky, pri zadávaní príkladov zameraných na základné počtové operácie v rôznych číselných oboroch, viacerí kolegovia využívajú práve Excel, najmä jeho schopnosť automaticky generovať nové sady úloh. Takto máme možnosť tvorby pracovných listov. Bohaté skúsenosti má Mgr. Andrea </w:t>
            </w:r>
            <w:proofErr w:type="spellStart"/>
            <w:r>
              <w:t>Poláčková</w:t>
            </w:r>
            <w:proofErr w:type="spellEnd"/>
            <w:r>
              <w:t>, ktorá nás oboznámila so spôsobom vytvárania takýchto pracovných listov.</w:t>
            </w:r>
          </w:p>
          <w:p w:rsidR="0039158F" w:rsidRDefault="0039158F" w:rsidP="0039158F">
            <w:pPr>
              <w:pStyle w:val="Odsekzoznamu"/>
              <w:spacing w:after="0" w:line="276" w:lineRule="auto"/>
              <w:ind w:left="1228" w:firstLine="0"/>
              <w:jc w:val="left"/>
            </w:pPr>
          </w:p>
          <w:p w:rsidR="0039158F" w:rsidRPr="00A03133" w:rsidRDefault="0039158F" w:rsidP="0039158F">
            <w:pPr>
              <w:pStyle w:val="Odsekzoznamu"/>
              <w:spacing w:after="0" w:line="276" w:lineRule="auto"/>
              <w:ind w:left="1228" w:firstLine="0"/>
              <w:jc w:val="left"/>
            </w:pPr>
          </w:p>
        </w:tc>
      </w:tr>
      <w:tr w:rsidR="00224883" w:rsidRPr="00A03133" w:rsidTr="00AB2C22">
        <w:trPr>
          <w:trHeight w:val="2656"/>
        </w:trPr>
        <w:tc>
          <w:tcPr>
            <w:tcW w:w="92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4883" w:rsidRDefault="00224883" w:rsidP="001561B4">
            <w:pPr>
              <w:spacing w:after="0" w:line="276" w:lineRule="auto"/>
              <w:ind w:left="0" w:right="301" w:firstLine="360"/>
              <w:jc w:val="left"/>
            </w:pPr>
            <w:r w:rsidRPr="00A03133">
              <w:lastRenderedPageBreak/>
              <w:t>13.</w:t>
            </w:r>
            <w:r w:rsidRPr="00A03133">
              <w:rPr>
                <w:b/>
              </w:rPr>
              <w:t xml:space="preserve"> Závery a odporúčania: </w:t>
            </w:r>
            <w:r w:rsidRPr="00A03133">
              <w:t xml:space="preserve"> </w:t>
            </w:r>
          </w:p>
          <w:p w:rsidR="00234952" w:rsidRPr="00A03133" w:rsidRDefault="005C4192" w:rsidP="008E4AA9">
            <w:pPr>
              <w:ind w:left="1075"/>
            </w:pPr>
            <w:r>
              <w:t xml:space="preserve">  </w:t>
            </w:r>
            <w:r w:rsidR="000A526B">
              <w:t xml:space="preserve">  </w:t>
            </w:r>
            <w:r w:rsidR="0039158F">
              <w:t xml:space="preserve">  </w:t>
            </w:r>
            <w:r w:rsidR="00234952">
              <w:t xml:space="preserve">Program </w:t>
            </w:r>
            <w:r w:rsidR="0039158F">
              <w:t>Excel</w:t>
            </w:r>
            <w:r w:rsidR="00234952">
              <w:t xml:space="preserve"> spoľahlivo plní svoju úlohu pri každodennej práci učite</w:t>
            </w:r>
            <w:r w:rsidR="008E4AA9">
              <w:t>ľa</w:t>
            </w:r>
            <w:r w:rsidR="00234952">
              <w:t xml:space="preserve"> a prináša </w:t>
            </w:r>
            <w:r w:rsidR="000542E4">
              <w:t xml:space="preserve">zjednodušenie </w:t>
            </w:r>
            <w:r w:rsidR="008E4AA9">
              <w:t xml:space="preserve">jeho </w:t>
            </w:r>
            <w:r w:rsidR="000542E4">
              <w:t>práce pri vytváraní rôznych úloh zameraných najmä na rozvíjanie matematických schopností</w:t>
            </w:r>
            <w:r w:rsidR="00234952">
              <w:t xml:space="preserve">. </w:t>
            </w:r>
            <w:r w:rsidR="008E4AA9">
              <w:t>Odporúčame využívať tento program aj pri vyhodnocovaní žiackych prác.   Spracované údaje sú prehľadné a umožňujú vyhodnotenie jednotlivých úloh – ich percentuálnu úspešnosť, rovnako aj vyhodnotenie práce jednotlivých žiakov.</w:t>
            </w:r>
          </w:p>
        </w:tc>
      </w:tr>
    </w:tbl>
    <w:p w:rsidR="00F62748" w:rsidRPr="00A03133" w:rsidRDefault="00224883">
      <w:pPr>
        <w:spacing w:after="0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ab/>
      </w:r>
    </w:p>
    <w:tbl>
      <w:tblPr>
        <w:tblStyle w:val="TableGrid"/>
        <w:tblW w:w="9213" w:type="dxa"/>
        <w:tblInd w:w="-108" w:type="dxa"/>
        <w:tblCellMar>
          <w:top w:w="7" w:type="dxa"/>
          <w:right w:w="58" w:type="dxa"/>
        </w:tblCellMar>
        <w:tblLook w:val="04A0"/>
      </w:tblPr>
      <w:tblGrid>
        <w:gridCol w:w="1222"/>
        <w:gridCol w:w="2857"/>
        <w:gridCol w:w="5134"/>
      </w:tblGrid>
      <w:tr w:rsidR="00003606" w:rsidRPr="00A03133">
        <w:trPr>
          <w:trHeight w:val="279"/>
        </w:trPr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3606" w:rsidRPr="00A03133" w:rsidRDefault="00AD2A92">
            <w:pPr>
              <w:spacing w:after="0" w:line="259" w:lineRule="auto"/>
              <w:ind w:left="48" w:firstLine="0"/>
              <w:jc w:val="center"/>
            </w:pPr>
            <w:r w:rsidRPr="00A03133">
              <w:t>14.</w:t>
            </w:r>
            <w:r w:rsidRPr="00A03133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8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03606" w:rsidRPr="00A03133" w:rsidRDefault="00AD2A92">
            <w:pPr>
              <w:spacing w:after="0" w:line="259" w:lineRule="auto"/>
              <w:ind w:left="0" w:firstLine="0"/>
            </w:pPr>
            <w:r w:rsidRPr="00A03133">
              <w:t xml:space="preserve">Vypracoval (meno, priezvisko) </w:t>
            </w: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606" w:rsidRPr="00A03133" w:rsidRDefault="00AD2A92" w:rsidP="00272103">
            <w:pPr>
              <w:spacing w:after="0" w:line="259" w:lineRule="auto"/>
              <w:ind w:left="108" w:firstLine="0"/>
              <w:jc w:val="left"/>
            </w:pPr>
            <w:r w:rsidRPr="00A03133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003606" w:rsidRPr="00A03133">
        <w:trPr>
          <w:trHeight w:val="281"/>
        </w:trPr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3606" w:rsidRPr="00A03133" w:rsidRDefault="00AD2A92">
            <w:pPr>
              <w:spacing w:after="0" w:line="259" w:lineRule="auto"/>
              <w:ind w:left="48" w:firstLine="0"/>
              <w:jc w:val="center"/>
            </w:pPr>
            <w:r w:rsidRPr="00A03133">
              <w:t>15.</w:t>
            </w:r>
            <w:r w:rsidRPr="00A03133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8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03606" w:rsidRPr="00A03133" w:rsidRDefault="00AD2A92">
            <w:pPr>
              <w:spacing w:after="0" w:line="259" w:lineRule="auto"/>
              <w:ind w:left="0" w:firstLine="0"/>
              <w:jc w:val="left"/>
            </w:pPr>
            <w:r w:rsidRPr="00A03133">
              <w:t xml:space="preserve">Dátum </w:t>
            </w: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606" w:rsidRPr="00A03133" w:rsidRDefault="0039158F" w:rsidP="00DD35CE">
            <w:pPr>
              <w:spacing w:after="0" w:line="259" w:lineRule="auto"/>
              <w:ind w:left="108" w:firstLine="0"/>
              <w:jc w:val="left"/>
            </w:pPr>
            <w:r>
              <w:rPr>
                <w:rFonts w:ascii="Calibri" w:eastAsia="Calibri" w:hAnsi="Calibri" w:cs="Calibri"/>
              </w:rPr>
              <w:t>23</w:t>
            </w:r>
            <w:r w:rsidR="005C4192">
              <w:rPr>
                <w:rFonts w:ascii="Calibri" w:eastAsia="Calibri" w:hAnsi="Calibri" w:cs="Calibri"/>
              </w:rPr>
              <w:t>. 06. 2020</w:t>
            </w:r>
          </w:p>
        </w:tc>
      </w:tr>
      <w:tr w:rsidR="00003606" w:rsidRPr="00A03133">
        <w:trPr>
          <w:trHeight w:val="278"/>
        </w:trPr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3606" w:rsidRPr="00A03133" w:rsidRDefault="00AD2A92">
            <w:pPr>
              <w:spacing w:after="0" w:line="259" w:lineRule="auto"/>
              <w:ind w:left="48" w:firstLine="0"/>
              <w:jc w:val="center"/>
            </w:pPr>
            <w:r w:rsidRPr="00A03133">
              <w:t>16.</w:t>
            </w:r>
            <w:r w:rsidRPr="00A03133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8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03606" w:rsidRPr="00A03133" w:rsidRDefault="00AD2A92">
            <w:pPr>
              <w:spacing w:after="0" w:line="259" w:lineRule="auto"/>
              <w:ind w:left="0" w:firstLine="0"/>
              <w:jc w:val="left"/>
            </w:pPr>
            <w:r w:rsidRPr="00A03133">
              <w:t xml:space="preserve">Podpis </w:t>
            </w: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606" w:rsidRPr="00A03133" w:rsidRDefault="00AD2A92">
            <w:pPr>
              <w:spacing w:after="0" w:line="259" w:lineRule="auto"/>
              <w:ind w:left="108" w:firstLine="0"/>
              <w:jc w:val="left"/>
            </w:pPr>
            <w:r w:rsidRPr="00A03133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003606" w:rsidRPr="00A03133">
        <w:trPr>
          <w:trHeight w:val="278"/>
        </w:trPr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3606" w:rsidRPr="00A03133" w:rsidRDefault="00AD2A92">
            <w:pPr>
              <w:spacing w:after="0" w:line="259" w:lineRule="auto"/>
              <w:ind w:left="48" w:firstLine="0"/>
              <w:jc w:val="center"/>
            </w:pPr>
            <w:r w:rsidRPr="00A03133">
              <w:t>17.</w:t>
            </w:r>
            <w:r w:rsidRPr="00A03133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8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03606" w:rsidRPr="00A03133" w:rsidRDefault="00AD2A92">
            <w:pPr>
              <w:spacing w:after="0" w:line="259" w:lineRule="auto"/>
              <w:ind w:left="0" w:firstLine="0"/>
              <w:jc w:val="left"/>
            </w:pPr>
            <w:r w:rsidRPr="00A03133">
              <w:t xml:space="preserve">Schválil (meno, priezvisko) </w:t>
            </w: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606" w:rsidRPr="00A03133" w:rsidRDefault="009876AF">
            <w:pPr>
              <w:spacing w:after="0" w:line="259" w:lineRule="auto"/>
              <w:ind w:left="108" w:firstLine="0"/>
              <w:jc w:val="left"/>
            </w:pPr>
            <w:r w:rsidRPr="00A03133">
              <w:rPr>
                <w:rFonts w:ascii="Calibri" w:eastAsia="Calibri" w:hAnsi="Calibri" w:cs="Calibri"/>
              </w:rPr>
              <w:t>Mgr. Zuzana Račková</w:t>
            </w:r>
          </w:p>
        </w:tc>
      </w:tr>
      <w:tr w:rsidR="00003606" w:rsidRPr="00A03133">
        <w:trPr>
          <w:trHeight w:val="278"/>
        </w:trPr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3606" w:rsidRPr="00A03133" w:rsidRDefault="00AD2A92">
            <w:pPr>
              <w:spacing w:after="0" w:line="259" w:lineRule="auto"/>
              <w:ind w:left="48" w:firstLine="0"/>
              <w:jc w:val="center"/>
            </w:pPr>
            <w:r w:rsidRPr="00A03133">
              <w:t>18.</w:t>
            </w:r>
            <w:r w:rsidRPr="00A03133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8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03606" w:rsidRPr="00A03133" w:rsidRDefault="00AD2A92">
            <w:pPr>
              <w:spacing w:after="0" w:line="259" w:lineRule="auto"/>
              <w:ind w:left="0" w:firstLine="0"/>
              <w:jc w:val="left"/>
            </w:pPr>
            <w:r w:rsidRPr="00A03133">
              <w:t xml:space="preserve">Dátum </w:t>
            </w: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606" w:rsidRPr="00A03133" w:rsidRDefault="0039158F" w:rsidP="00DD35CE">
            <w:pPr>
              <w:spacing w:after="0" w:line="259" w:lineRule="auto"/>
              <w:ind w:left="108" w:firstLine="0"/>
              <w:jc w:val="left"/>
            </w:pPr>
            <w:r>
              <w:rPr>
                <w:rFonts w:ascii="Calibri" w:eastAsia="Calibri" w:hAnsi="Calibri" w:cs="Calibri"/>
              </w:rPr>
              <w:t>23</w:t>
            </w:r>
            <w:r w:rsidR="005C4192">
              <w:rPr>
                <w:rFonts w:ascii="Calibri" w:eastAsia="Calibri" w:hAnsi="Calibri" w:cs="Calibri"/>
              </w:rPr>
              <w:t>. 06. 2020</w:t>
            </w:r>
          </w:p>
        </w:tc>
      </w:tr>
      <w:tr w:rsidR="00003606" w:rsidRPr="00A03133">
        <w:trPr>
          <w:trHeight w:val="278"/>
        </w:trPr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3606" w:rsidRPr="00A03133" w:rsidRDefault="00AD2A92">
            <w:pPr>
              <w:spacing w:after="0" w:line="259" w:lineRule="auto"/>
              <w:ind w:left="48" w:firstLine="0"/>
              <w:jc w:val="center"/>
            </w:pPr>
            <w:r w:rsidRPr="00A03133">
              <w:t>19.</w:t>
            </w:r>
            <w:r w:rsidRPr="00A03133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8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03606" w:rsidRPr="00A03133" w:rsidRDefault="00AD2A92">
            <w:pPr>
              <w:spacing w:after="0" w:line="259" w:lineRule="auto"/>
              <w:ind w:left="0" w:firstLine="0"/>
              <w:jc w:val="left"/>
            </w:pPr>
            <w:r w:rsidRPr="00A03133">
              <w:t xml:space="preserve">Podpis </w:t>
            </w: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606" w:rsidRPr="00A03133" w:rsidRDefault="00AD2A92">
            <w:pPr>
              <w:spacing w:after="0" w:line="259" w:lineRule="auto"/>
              <w:ind w:left="108" w:firstLine="0"/>
              <w:jc w:val="left"/>
            </w:pPr>
            <w:r w:rsidRPr="00A03133">
              <w:rPr>
                <w:rFonts w:ascii="Calibri" w:eastAsia="Calibri" w:hAnsi="Calibri" w:cs="Calibri"/>
              </w:rPr>
              <w:t xml:space="preserve"> </w:t>
            </w:r>
          </w:p>
        </w:tc>
      </w:tr>
    </w:tbl>
    <w:p w:rsidR="0010382A" w:rsidRDefault="0010382A" w:rsidP="00F6090E">
      <w:pPr>
        <w:spacing w:after="259" w:line="259" w:lineRule="auto"/>
        <w:ind w:left="0" w:firstLine="0"/>
        <w:jc w:val="left"/>
        <w:rPr>
          <w:rFonts w:ascii="Calibri" w:eastAsia="Calibri" w:hAnsi="Calibri" w:cs="Calibri"/>
        </w:rPr>
      </w:pPr>
    </w:p>
    <w:p w:rsidR="00003606" w:rsidRPr="00A03133" w:rsidRDefault="00AD2A92" w:rsidP="00F6090E">
      <w:pPr>
        <w:spacing w:after="259" w:line="259" w:lineRule="auto"/>
        <w:ind w:left="0" w:firstLine="0"/>
        <w:jc w:val="left"/>
      </w:pPr>
      <w:r w:rsidRPr="00A03133">
        <w:rPr>
          <w:rFonts w:ascii="Calibri" w:eastAsia="Calibri" w:hAnsi="Calibri" w:cs="Calibri"/>
        </w:rPr>
        <w:t xml:space="preserve"> </w:t>
      </w:r>
      <w:r w:rsidRPr="00A03133">
        <w:rPr>
          <w:b/>
        </w:rPr>
        <w:t xml:space="preserve">Príloha: </w:t>
      </w:r>
      <w:r w:rsidRPr="00A03133">
        <w:t>Prezenčná listina zo stretnutia pedagogického klubu</w:t>
      </w:r>
      <w:r w:rsidRPr="00A03133">
        <w:rPr>
          <w:rFonts w:ascii="Calibri" w:eastAsia="Calibri" w:hAnsi="Calibri" w:cs="Calibri"/>
        </w:rPr>
        <w:t xml:space="preserve"> </w:t>
      </w:r>
    </w:p>
    <w:p w:rsidR="00003606" w:rsidRDefault="00F6090E" w:rsidP="00F6090E">
      <w:pPr>
        <w:spacing w:after="309" w:line="259" w:lineRule="auto"/>
        <w:ind w:left="0" w:firstLine="0"/>
        <w:jc w:val="left"/>
      </w:pPr>
      <w:r>
        <w:rPr>
          <w:rFonts w:ascii="Calibri" w:eastAsia="Calibri" w:hAnsi="Calibri" w:cs="Calibri"/>
        </w:rPr>
        <w:t>P</w:t>
      </w:r>
      <w:r w:rsidR="00AD2A92">
        <w:t xml:space="preserve">ríloha správy o činnosti pedagogického klubu              </w:t>
      </w:r>
      <w:r w:rsidR="00AD2A92">
        <w:rPr>
          <w:rFonts w:ascii="Calibri" w:eastAsia="Calibri" w:hAnsi="Calibri" w:cs="Calibri"/>
        </w:rPr>
        <w:t xml:space="preserve">                                                                               </w:t>
      </w:r>
    </w:p>
    <w:p w:rsidR="00003606" w:rsidRDefault="00AD2A92">
      <w:pPr>
        <w:spacing w:after="158" w:line="259" w:lineRule="auto"/>
        <w:ind w:left="0" w:firstLine="0"/>
        <w:jc w:val="right"/>
      </w:pPr>
      <w:r>
        <w:rPr>
          <w:noProof/>
        </w:rPr>
        <w:lastRenderedPageBreak/>
        <w:drawing>
          <wp:inline distT="0" distB="0" distL="0" distR="0">
            <wp:extent cx="5756275" cy="803275"/>
            <wp:effectExtent l="0" t="0" r="0" b="0"/>
            <wp:docPr id="670" name="Picture 6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0" name="Picture 670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56275" cy="80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</w:rPr>
        <w:t xml:space="preserve"> </w:t>
      </w:r>
    </w:p>
    <w:tbl>
      <w:tblPr>
        <w:tblStyle w:val="TableGrid"/>
        <w:tblW w:w="9470" w:type="dxa"/>
        <w:tblInd w:w="-108" w:type="dxa"/>
        <w:tblCellMar>
          <w:top w:w="47" w:type="dxa"/>
          <w:left w:w="108" w:type="dxa"/>
          <w:right w:w="84" w:type="dxa"/>
        </w:tblCellMar>
        <w:tblLook w:val="04A0"/>
      </w:tblPr>
      <w:tblGrid>
        <w:gridCol w:w="3529"/>
        <w:gridCol w:w="5941"/>
      </w:tblGrid>
      <w:tr w:rsidR="00003606" w:rsidTr="00B40A16">
        <w:trPr>
          <w:trHeight w:val="380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606" w:rsidRPr="00C01ECB" w:rsidRDefault="00AD2A92">
            <w:pPr>
              <w:spacing w:after="0" w:line="259" w:lineRule="auto"/>
              <w:ind w:left="0" w:firstLine="0"/>
              <w:jc w:val="left"/>
            </w:pPr>
            <w:r w:rsidRPr="00C01ECB">
              <w:rPr>
                <w:rFonts w:eastAsia="Calibri"/>
              </w:rPr>
              <w:t xml:space="preserve"> Prioritná os: 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606" w:rsidRPr="00C01ECB" w:rsidRDefault="00AD2A92">
            <w:pPr>
              <w:spacing w:after="0" w:line="259" w:lineRule="auto"/>
              <w:ind w:left="0" w:firstLine="0"/>
              <w:jc w:val="left"/>
            </w:pPr>
            <w:r w:rsidRPr="00C01ECB">
              <w:rPr>
                <w:rFonts w:eastAsia="Calibri"/>
              </w:rPr>
              <w:t xml:space="preserve">Vzdelávanie </w:t>
            </w:r>
          </w:p>
        </w:tc>
      </w:tr>
      <w:tr w:rsidR="00003606" w:rsidTr="009C3E57">
        <w:trPr>
          <w:trHeight w:val="680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606" w:rsidRPr="00C01ECB" w:rsidRDefault="00AD2A92">
            <w:pPr>
              <w:spacing w:after="0" w:line="259" w:lineRule="auto"/>
              <w:ind w:left="0" w:firstLine="0"/>
              <w:jc w:val="left"/>
            </w:pPr>
            <w:r w:rsidRPr="00C01ECB">
              <w:rPr>
                <w:rFonts w:eastAsia="Calibri"/>
              </w:rPr>
              <w:t xml:space="preserve">Špecifický cieľ: 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606" w:rsidRPr="00C01ECB" w:rsidRDefault="00AD2A92">
            <w:pPr>
              <w:spacing w:after="0" w:line="259" w:lineRule="auto"/>
              <w:ind w:left="0" w:firstLine="0"/>
              <w:jc w:val="left"/>
            </w:pPr>
            <w:r w:rsidRPr="00C01ECB">
              <w:rPr>
                <w:rFonts w:eastAsia="Calibri"/>
              </w:rPr>
              <w:t xml:space="preserve">1.1.1 Zvýšiť </w:t>
            </w:r>
            <w:proofErr w:type="spellStart"/>
            <w:r w:rsidRPr="00C01ECB">
              <w:rPr>
                <w:rFonts w:eastAsia="Calibri"/>
              </w:rPr>
              <w:t>inkluzívnosť</w:t>
            </w:r>
            <w:proofErr w:type="spellEnd"/>
            <w:r w:rsidRPr="00C01ECB">
              <w:rPr>
                <w:rFonts w:eastAsia="Calibri"/>
              </w:rPr>
              <w:t xml:space="preserve"> a rovnaký prístup ku kvalitnému vzdelávaniu a zlepšiť výsledky a kompetencie detí a žiakov </w:t>
            </w:r>
          </w:p>
        </w:tc>
      </w:tr>
      <w:tr w:rsidR="00003606">
        <w:trPr>
          <w:trHeight w:val="490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606" w:rsidRPr="00C01ECB" w:rsidRDefault="00AD2A92">
            <w:pPr>
              <w:spacing w:after="0" w:line="259" w:lineRule="auto"/>
              <w:ind w:left="0" w:firstLine="0"/>
              <w:jc w:val="left"/>
            </w:pPr>
            <w:r w:rsidRPr="00C01ECB">
              <w:rPr>
                <w:rFonts w:eastAsia="Calibri"/>
              </w:rPr>
              <w:t xml:space="preserve">Prijímateľ: 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606" w:rsidRPr="00C01ECB" w:rsidRDefault="00AD2A92" w:rsidP="00C01ECB">
            <w:pPr>
              <w:spacing w:after="0" w:line="259" w:lineRule="auto"/>
              <w:ind w:left="0" w:firstLine="0"/>
              <w:jc w:val="left"/>
            </w:pPr>
            <w:r w:rsidRPr="00C01ECB">
              <w:rPr>
                <w:rFonts w:eastAsia="Calibri"/>
              </w:rPr>
              <w:t xml:space="preserve"> </w:t>
            </w:r>
            <w:r w:rsidR="009C3E57" w:rsidRPr="00C01ECB">
              <w:rPr>
                <w:rFonts w:eastAsia="Calibri"/>
              </w:rPr>
              <w:t xml:space="preserve">Základná škola Jána Amosa Komenského, </w:t>
            </w:r>
            <w:r w:rsidR="00C01ECB">
              <w:rPr>
                <w:rFonts w:eastAsia="Calibri"/>
              </w:rPr>
              <w:br/>
              <w:t xml:space="preserve"> </w:t>
            </w:r>
            <w:r w:rsidR="009C3E57" w:rsidRPr="00C01ECB">
              <w:rPr>
                <w:rFonts w:eastAsia="Calibri"/>
              </w:rPr>
              <w:t>Ulica Komenského 752, 022 04 Čadca</w:t>
            </w:r>
          </w:p>
        </w:tc>
      </w:tr>
      <w:tr w:rsidR="00003606">
        <w:trPr>
          <w:trHeight w:val="492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606" w:rsidRPr="00C01ECB" w:rsidRDefault="00AD2A92">
            <w:pPr>
              <w:spacing w:after="0" w:line="259" w:lineRule="auto"/>
              <w:ind w:left="0" w:firstLine="0"/>
              <w:jc w:val="left"/>
            </w:pPr>
            <w:r w:rsidRPr="00C01ECB">
              <w:rPr>
                <w:rFonts w:eastAsia="Calibri"/>
              </w:rPr>
              <w:t xml:space="preserve">Názov projektu: 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606" w:rsidRPr="00C01ECB" w:rsidRDefault="00AD2A92">
            <w:pPr>
              <w:spacing w:after="0" w:line="259" w:lineRule="auto"/>
              <w:ind w:left="0" w:firstLine="0"/>
              <w:jc w:val="left"/>
            </w:pPr>
            <w:r w:rsidRPr="00C01ECB">
              <w:rPr>
                <w:rFonts w:eastAsia="Calibri"/>
              </w:rPr>
              <w:t xml:space="preserve"> </w:t>
            </w:r>
            <w:r w:rsidR="009C3E57" w:rsidRPr="00C01ECB">
              <w:rPr>
                <w:rFonts w:eastAsia="Calibri"/>
              </w:rPr>
              <w:t>Kvalitným vzdelávaním k úspešnému poznaniu</w:t>
            </w:r>
          </w:p>
        </w:tc>
      </w:tr>
      <w:tr w:rsidR="00003606" w:rsidTr="00B40A16">
        <w:trPr>
          <w:trHeight w:val="313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606" w:rsidRPr="00C01ECB" w:rsidRDefault="00AD2A92">
            <w:pPr>
              <w:spacing w:after="0" w:line="259" w:lineRule="auto"/>
              <w:ind w:left="0" w:firstLine="0"/>
              <w:jc w:val="left"/>
            </w:pPr>
            <w:r w:rsidRPr="00C01ECB">
              <w:rPr>
                <w:rFonts w:eastAsia="Calibri"/>
              </w:rPr>
              <w:t xml:space="preserve">Kód ITMS projektu: 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606" w:rsidRPr="00C01ECB" w:rsidRDefault="00AD2A92">
            <w:pPr>
              <w:spacing w:after="0" w:line="259" w:lineRule="auto"/>
              <w:ind w:left="0" w:firstLine="0"/>
              <w:jc w:val="left"/>
            </w:pPr>
            <w:r w:rsidRPr="00C01ECB">
              <w:rPr>
                <w:rFonts w:eastAsia="Calibri"/>
              </w:rPr>
              <w:t xml:space="preserve"> </w:t>
            </w:r>
            <w:r w:rsidR="009C3E57" w:rsidRPr="00C01ECB">
              <w:t>312011S164</w:t>
            </w:r>
          </w:p>
        </w:tc>
      </w:tr>
      <w:tr w:rsidR="00003606">
        <w:trPr>
          <w:trHeight w:val="492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606" w:rsidRPr="00C01ECB" w:rsidRDefault="00AD2A92">
            <w:pPr>
              <w:spacing w:after="0" w:line="259" w:lineRule="auto"/>
              <w:ind w:left="0" w:firstLine="0"/>
              <w:jc w:val="left"/>
            </w:pPr>
            <w:r w:rsidRPr="00C01ECB">
              <w:rPr>
                <w:rFonts w:eastAsia="Calibri"/>
              </w:rPr>
              <w:t xml:space="preserve">Názov pedagogického klubu: 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606" w:rsidRPr="00C01ECB" w:rsidRDefault="00AD2A92">
            <w:pPr>
              <w:spacing w:after="0" w:line="259" w:lineRule="auto"/>
              <w:ind w:left="0" w:firstLine="0"/>
              <w:jc w:val="left"/>
            </w:pPr>
            <w:r w:rsidRPr="00C01ECB">
              <w:rPr>
                <w:rFonts w:eastAsia="Calibri"/>
              </w:rPr>
              <w:t xml:space="preserve"> </w:t>
            </w:r>
            <w:r w:rsidR="009C3E57" w:rsidRPr="00C01ECB">
              <w:rPr>
                <w:rFonts w:eastAsia="Calibri"/>
              </w:rPr>
              <w:t xml:space="preserve">Pedagogický klub učiteľov matematiky a prírodovedných </w:t>
            </w:r>
            <w:r w:rsidR="00C01ECB">
              <w:rPr>
                <w:rFonts w:eastAsia="Calibri"/>
              </w:rPr>
              <w:t xml:space="preserve">  </w:t>
            </w:r>
            <w:r w:rsidR="00C01ECB">
              <w:rPr>
                <w:rFonts w:eastAsia="Calibri"/>
              </w:rPr>
              <w:br/>
              <w:t xml:space="preserve"> </w:t>
            </w:r>
            <w:r w:rsidR="009C3E57" w:rsidRPr="00C01ECB">
              <w:rPr>
                <w:rFonts w:eastAsia="Calibri"/>
              </w:rPr>
              <w:t>predmetov</w:t>
            </w:r>
          </w:p>
        </w:tc>
      </w:tr>
    </w:tbl>
    <w:p w:rsidR="00003606" w:rsidRDefault="00AD2A92" w:rsidP="00C01ECB">
      <w:pPr>
        <w:spacing w:after="120" w:line="259" w:lineRule="auto"/>
        <w:ind w:lef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:rsidR="00003606" w:rsidRPr="00C01ECB" w:rsidRDefault="00AD2A92" w:rsidP="00FC0D0B">
      <w:pPr>
        <w:pStyle w:val="Nadpis1"/>
        <w:spacing w:after="240"/>
        <w:ind w:right="45"/>
        <w:rPr>
          <w:rFonts w:ascii="Times New Roman" w:hAnsi="Times New Roman" w:cs="Times New Roman"/>
          <w:szCs w:val="24"/>
        </w:rPr>
      </w:pPr>
      <w:r w:rsidRPr="00C01ECB">
        <w:rPr>
          <w:rFonts w:ascii="Times New Roman" w:hAnsi="Times New Roman" w:cs="Times New Roman"/>
          <w:szCs w:val="24"/>
        </w:rPr>
        <w:t xml:space="preserve">PREZENČNÁ LISTINA </w:t>
      </w:r>
    </w:p>
    <w:p w:rsidR="00003606" w:rsidRPr="00C01ECB" w:rsidRDefault="00AD2A92" w:rsidP="00FC0D0B">
      <w:pPr>
        <w:spacing w:after="218" w:line="259" w:lineRule="auto"/>
        <w:ind w:left="0" w:firstLine="0"/>
        <w:jc w:val="left"/>
        <w:rPr>
          <w:sz w:val="24"/>
          <w:szCs w:val="24"/>
        </w:rPr>
      </w:pPr>
      <w:r w:rsidRPr="00C01ECB">
        <w:rPr>
          <w:rFonts w:eastAsia="Calibri"/>
          <w:sz w:val="24"/>
          <w:szCs w:val="24"/>
        </w:rPr>
        <w:t xml:space="preserve">Miesto konania stretnutia: </w:t>
      </w:r>
      <w:r w:rsidR="00A27D61">
        <w:rPr>
          <w:rFonts w:eastAsia="Calibri"/>
          <w:sz w:val="24"/>
          <w:szCs w:val="24"/>
        </w:rPr>
        <w:t>ZŠ J. A. Komenského, Ulica Komenského 752, 022 04 Čadca</w:t>
      </w:r>
    </w:p>
    <w:p w:rsidR="00003606" w:rsidRPr="00D80128" w:rsidRDefault="00AD2A92">
      <w:pPr>
        <w:spacing w:after="218" w:line="259" w:lineRule="auto"/>
        <w:ind w:left="-5" w:hanging="10"/>
        <w:jc w:val="left"/>
        <w:rPr>
          <w:rFonts w:eastAsia="Calibri"/>
          <w:sz w:val="24"/>
          <w:szCs w:val="24"/>
        </w:rPr>
      </w:pPr>
      <w:r w:rsidRPr="00C01ECB">
        <w:rPr>
          <w:rFonts w:eastAsia="Calibri"/>
          <w:sz w:val="24"/>
          <w:szCs w:val="24"/>
        </w:rPr>
        <w:t xml:space="preserve">Dátum konania stretnutia: </w:t>
      </w:r>
      <w:r w:rsidR="0039158F">
        <w:rPr>
          <w:rFonts w:eastAsia="Calibri"/>
          <w:sz w:val="24"/>
          <w:szCs w:val="24"/>
        </w:rPr>
        <w:t>23</w:t>
      </w:r>
      <w:r w:rsidR="00D80128" w:rsidRPr="00D80128">
        <w:rPr>
          <w:rFonts w:eastAsia="Calibri"/>
          <w:sz w:val="24"/>
          <w:szCs w:val="24"/>
        </w:rPr>
        <w:t xml:space="preserve">. </w:t>
      </w:r>
      <w:r w:rsidR="00FA3AB8">
        <w:rPr>
          <w:rFonts w:eastAsia="Calibri"/>
          <w:sz w:val="24"/>
          <w:szCs w:val="24"/>
        </w:rPr>
        <w:t>júna</w:t>
      </w:r>
      <w:r w:rsidR="00D80128" w:rsidRPr="00D80128">
        <w:rPr>
          <w:rFonts w:eastAsia="Calibri"/>
          <w:sz w:val="24"/>
          <w:szCs w:val="24"/>
        </w:rPr>
        <w:t xml:space="preserve"> 2020</w:t>
      </w:r>
    </w:p>
    <w:p w:rsidR="00003606" w:rsidRPr="00C01ECB" w:rsidRDefault="00AD2A92">
      <w:pPr>
        <w:tabs>
          <w:tab w:val="center" w:pos="4107"/>
          <w:tab w:val="center" w:pos="4957"/>
        </w:tabs>
        <w:spacing w:after="218" w:line="259" w:lineRule="auto"/>
        <w:ind w:left="-15" w:firstLine="0"/>
        <w:jc w:val="left"/>
        <w:rPr>
          <w:sz w:val="24"/>
          <w:szCs w:val="24"/>
        </w:rPr>
      </w:pPr>
      <w:r w:rsidRPr="00C01ECB">
        <w:rPr>
          <w:rFonts w:eastAsia="Calibri"/>
          <w:sz w:val="24"/>
          <w:szCs w:val="24"/>
        </w:rPr>
        <w:t>Trvanie stretnutia: od</w:t>
      </w:r>
      <w:r w:rsidR="00A27D61">
        <w:rPr>
          <w:rFonts w:eastAsia="Calibri"/>
          <w:sz w:val="24"/>
          <w:szCs w:val="24"/>
        </w:rPr>
        <w:t xml:space="preserve"> </w:t>
      </w:r>
      <w:r w:rsidR="0039158F">
        <w:rPr>
          <w:rFonts w:eastAsia="Calibri"/>
          <w:sz w:val="24"/>
          <w:szCs w:val="24"/>
        </w:rPr>
        <w:t>14</w:t>
      </w:r>
      <w:r w:rsidR="00A27D61">
        <w:rPr>
          <w:rFonts w:eastAsia="Calibri"/>
          <w:sz w:val="24"/>
          <w:szCs w:val="24"/>
        </w:rPr>
        <w:t xml:space="preserve">,00 </w:t>
      </w:r>
      <w:r w:rsidRPr="00C01ECB">
        <w:rPr>
          <w:rFonts w:eastAsia="Calibri"/>
          <w:sz w:val="24"/>
          <w:szCs w:val="24"/>
        </w:rPr>
        <w:t xml:space="preserve">hod </w:t>
      </w:r>
      <w:r w:rsidRPr="00C01ECB">
        <w:rPr>
          <w:rFonts w:eastAsia="Calibri"/>
          <w:sz w:val="24"/>
          <w:szCs w:val="24"/>
        </w:rPr>
        <w:tab/>
        <w:t>do</w:t>
      </w:r>
      <w:r w:rsidR="00A27D61">
        <w:rPr>
          <w:rFonts w:eastAsia="Calibri"/>
          <w:sz w:val="24"/>
          <w:szCs w:val="24"/>
        </w:rPr>
        <w:t xml:space="preserve"> 1</w:t>
      </w:r>
      <w:r w:rsidR="0039158F">
        <w:rPr>
          <w:rFonts w:eastAsia="Calibri"/>
          <w:sz w:val="24"/>
          <w:szCs w:val="24"/>
        </w:rPr>
        <w:t>6</w:t>
      </w:r>
      <w:r w:rsidR="00A27D61">
        <w:rPr>
          <w:rFonts w:eastAsia="Calibri"/>
          <w:sz w:val="24"/>
          <w:szCs w:val="24"/>
        </w:rPr>
        <w:t xml:space="preserve">,00 </w:t>
      </w:r>
      <w:r w:rsidRPr="00C01ECB">
        <w:rPr>
          <w:rFonts w:eastAsia="Calibri"/>
          <w:sz w:val="24"/>
          <w:szCs w:val="24"/>
        </w:rPr>
        <w:t xml:space="preserve">hod </w:t>
      </w:r>
      <w:r w:rsidRPr="00C01ECB">
        <w:rPr>
          <w:rFonts w:eastAsia="Calibri"/>
          <w:sz w:val="24"/>
          <w:szCs w:val="24"/>
        </w:rPr>
        <w:tab/>
        <w:t xml:space="preserve"> </w:t>
      </w:r>
    </w:p>
    <w:p w:rsidR="00003606" w:rsidRPr="00C01ECB" w:rsidRDefault="00AD2A92" w:rsidP="00FC0D0B">
      <w:pPr>
        <w:spacing w:after="120" w:line="259" w:lineRule="auto"/>
        <w:ind w:left="-6" w:hanging="11"/>
        <w:jc w:val="left"/>
        <w:rPr>
          <w:sz w:val="24"/>
          <w:szCs w:val="24"/>
        </w:rPr>
      </w:pPr>
      <w:r w:rsidRPr="00C01ECB">
        <w:rPr>
          <w:rFonts w:eastAsia="Calibri"/>
          <w:sz w:val="24"/>
          <w:szCs w:val="24"/>
        </w:rPr>
        <w:t xml:space="preserve">Zoznam účastníkov/členov pedagogického klubu: </w:t>
      </w:r>
    </w:p>
    <w:tbl>
      <w:tblPr>
        <w:tblStyle w:val="TableGrid"/>
        <w:tblW w:w="9354" w:type="dxa"/>
        <w:tblInd w:w="-70" w:type="dxa"/>
        <w:tblCellMar>
          <w:top w:w="48" w:type="dxa"/>
          <w:left w:w="70" w:type="dxa"/>
          <w:right w:w="115" w:type="dxa"/>
        </w:tblCellMar>
        <w:tblLook w:val="04A0"/>
      </w:tblPr>
      <w:tblGrid>
        <w:gridCol w:w="545"/>
        <w:gridCol w:w="3706"/>
        <w:gridCol w:w="2427"/>
        <w:gridCol w:w="2676"/>
      </w:tblGrid>
      <w:tr w:rsidR="00003606" w:rsidRPr="00C01ECB" w:rsidTr="004616B7">
        <w:trPr>
          <w:trHeight w:val="454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3606" w:rsidRPr="00C01ECB" w:rsidRDefault="00AD2A92" w:rsidP="00FC0D0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C01ECB">
              <w:rPr>
                <w:rFonts w:eastAsia="Calibri"/>
                <w:sz w:val="24"/>
                <w:szCs w:val="24"/>
              </w:rPr>
              <w:t xml:space="preserve">č. 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3606" w:rsidRPr="00C01ECB" w:rsidRDefault="00AD2A92" w:rsidP="00FC0D0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C01ECB">
              <w:rPr>
                <w:rFonts w:eastAsia="Calibri"/>
                <w:sz w:val="24"/>
                <w:szCs w:val="24"/>
              </w:rPr>
              <w:t xml:space="preserve">Meno a priezvisko 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3606" w:rsidRPr="00C01ECB" w:rsidRDefault="00AD2A92" w:rsidP="00FC0D0B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C01ECB">
              <w:rPr>
                <w:rFonts w:eastAsia="Calibri"/>
                <w:sz w:val="24"/>
                <w:szCs w:val="24"/>
              </w:rPr>
              <w:t xml:space="preserve">Podpis 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3606" w:rsidRPr="00C01ECB" w:rsidRDefault="00AD2A92" w:rsidP="00FC0D0B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C01ECB">
              <w:rPr>
                <w:rFonts w:eastAsia="Calibri"/>
                <w:sz w:val="24"/>
                <w:szCs w:val="24"/>
              </w:rPr>
              <w:t xml:space="preserve">Inštitúcia </w:t>
            </w:r>
          </w:p>
        </w:tc>
      </w:tr>
      <w:tr w:rsidR="00003606" w:rsidRPr="00C01ECB" w:rsidTr="004616B7">
        <w:trPr>
          <w:trHeight w:val="454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606" w:rsidRPr="00C01ECB" w:rsidRDefault="00AD2A9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C01ECB">
              <w:rPr>
                <w:rFonts w:eastAsia="Calibri"/>
                <w:sz w:val="24"/>
                <w:szCs w:val="24"/>
              </w:rPr>
              <w:t xml:space="preserve"> </w:t>
            </w:r>
            <w:r w:rsidR="006B7E71">
              <w:rPr>
                <w:rFonts w:eastAsia="Calibri"/>
                <w:sz w:val="24"/>
                <w:szCs w:val="24"/>
              </w:rPr>
              <w:t>1.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606" w:rsidRPr="00C01ECB" w:rsidRDefault="00AD2A9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C01ECB">
              <w:rPr>
                <w:rFonts w:eastAsia="Calibri"/>
                <w:sz w:val="24"/>
                <w:szCs w:val="24"/>
              </w:rPr>
              <w:t xml:space="preserve"> </w:t>
            </w:r>
            <w:r w:rsidR="006B7E71">
              <w:rPr>
                <w:rFonts w:eastAsia="Calibri"/>
                <w:sz w:val="24"/>
                <w:szCs w:val="24"/>
              </w:rPr>
              <w:t>Mgr. Zuzana Račková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606" w:rsidRPr="00C01ECB" w:rsidRDefault="00AD2A92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C01ECB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606" w:rsidRPr="004616B7" w:rsidRDefault="004616B7" w:rsidP="004616B7">
            <w:pPr>
              <w:spacing w:after="0" w:line="259" w:lineRule="auto"/>
              <w:ind w:left="110" w:firstLine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ŽŠ J. A. Komenského, Čadca</w:t>
            </w:r>
            <w:r w:rsidR="00AD2A92" w:rsidRPr="00C01ECB">
              <w:rPr>
                <w:rFonts w:eastAsia="Calibri"/>
                <w:sz w:val="24"/>
                <w:szCs w:val="24"/>
              </w:rPr>
              <w:t xml:space="preserve"> </w:t>
            </w:r>
          </w:p>
        </w:tc>
      </w:tr>
      <w:tr w:rsidR="00003606" w:rsidRPr="00C01ECB" w:rsidTr="004616B7">
        <w:trPr>
          <w:trHeight w:val="454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606" w:rsidRPr="00C01ECB" w:rsidRDefault="00AD2A9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C01ECB">
              <w:rPr>
                <w:rFonts w:eastAsia="Calibri"/>
                <w:sz w:val="24"/>
                <w:szCs w:val="24"/>
              </w:rPr>
              <w:t xml:space="preserve"> </w:t>
            </w:r>
            <w:r w:rsidR="006B7E71">
              <w:rPr>
                <w:rFonts w:eastAsia="Calibri"/>
                <w:sz w:val="24"/>
                <w:szCs w:val="24"/>
              </w:rPr>
              <w:t>2.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606" w:rsidRPr="00C01ECB" w:rsidRDefault="00AD2A9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C01ECB">
              <w:rPr>
                <w:rFonts w:eastAsia="Calibri"/>
                <w:sz w:val="24"/>
                <w:szCs w:val="24"/>
              </w:rPr>
              <w:t xml:space="preserve"> </w:t>
            </w:r>
            <w:r w:rsidR="006B7E71">
              <w:rPr>
                <w:rFonts w:eastAsia="Calibri"/>
                <w:sz w:val="24"/>
                <w:szCs w:val="24"/>
              </w:rPr>
              <w:t xml:space="preserve">Ing. Eva </w:t>
            </w:r>
            <w:proofErr w:type="spellStart"/>
            <w:r w:rsidR="006B7E71">
              <w:rPr>
                <w:rFonts w:eastAsia="Calibri"/>
                <w:sz w:val="24"/>
                <w:szCs w:val="24"/>
              </w:rPr>
              <w:t>Václaviková</w:t>
            </w:r>
            <w:proofErr w:type="spellEnd"/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606" w:rsidRPr="00C01ECB" w:rsidRDefault="00AD2A92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C01ECB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606" w:rsidRPr="00C01ECB" w:rsidRDefault="00AD2A92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C01ECB">
              <w:rPr>
                <w:rFonts w:eastAsia="Calibri"/>
                <w:sz w:val="24"/>
                <w:szCs w:val="24"/>
              </w:rPr>
              <w:t xml:space="preserve"> </w:t>
            </w:r>
            <w:r w:rsidR="004616B7">
              <w:rPr>
                <w:rFonts w:eastAsia="Calibri"/>
                <w:sz w:val="24"/>
                <w:szCs w:val="24"/>
              </w:rPr>
              <w:t>ŽŠ J. A. Komenského, Čadca</w:t>
            </w:r>
          </w:p>
        </w:tc>
      </w:tr>
      <w:tr w:rsidR="00003606" w:rsidRPr="00C01ECB" w:rsidTr="004616B7">
        <w:trPr>
          <w:trHeight w:val="454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606" w:rsidRPr="00C01ECB" w:rsidRDefault="00AD2A9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C01ECB">
              <w:rPr>
                <w:rFonts w:eastAsia="Calibri"/>
                <w:sz w:val="24"/>
                <w:szCs w:val="24"/>
              </w:rPr>
              <w:t xml:space="preserve"> </w:t>
            </w:r>
            <w:r w:rsidR="006B7E71">
              <w:rPr>
                <w:rFonts w:eastAsia="Calibri"/>
                <w:sz w:val="24"/>
                <w:szCs w:val="24"/>
              </w:rPr>
              <w:t>3.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606" w:rsidRPr="00C01ECB" w:rsidRDefault="00AD2A9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C01ECB">
              <w:rPr>
                <w:rFonts w:eastAsia="Calibri"/>
                <w:sz w:val="24"/>
                <w:szCs w:val="24"/>
              </w:rPr>
              <w:t xml:space="preserve"> </w:t>
            </w:r>
            <w:r w:rsidR="006B7E71">
              <w:rPr>
                <w:rFonts w:eastAsia="Calibri"/>
                <w:sz w:val="24"/>
                <w:szCs w:val="24"/>
              </w:rPr>
              <w:t>Mgr. Andrea Poláčková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606" w:rsidRPr="00C01ECB" w:rsidRDefault="00AD2A92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C01ECB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606" w:rsidRPr="00C01ECB" w:rsidRDefault="00AD2A92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C01ECB">
              <w:rPr>
                <w:rFonts w:eastAsia="Calibri"/>
                <w:sz w:val="24"/>
                <w:szCs w:val="24"/>
              </w:rPr>
              <w:t xml:space="preserve"> </w:t>
            </w:r>
            <w:r w:rsidR="004616B7">
              <w:rPr>
                <w:rFonts w:eastAsia="Calibri"/>
                <w:sz w:val="24"/>
                <w:szCs w:val="24"/>
              </w:rPr>
              <w:t>ŽŠ J. A. Komenského, Čadca</w:t>
            </w:r>
          </w:p>
        </w:tc>
      </w:tr>
      <w:tr w:rsidR="00003606" w:rsidRPr="00C01ECB" w:rsidTr="004616B7">
        <w:trPr>
          <w:trHeight w:val="454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606" w:rsidRPr="00C01ECB" w:rsidRDefault="00AD2A9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C01ECB">
              <w:rPr>
                <w:rFonts w:eastAsia="Calibri"/>
                <w:sz w:val="24"/>
                <w:szCs w:val="24"/>
              </w:rPr>
              <w:t xml:space="preserve"> </w:t>
            </w:r>
            <w:r w:rsidR="006B7E71">
              <w:rPr>
                <w:rFonts w:eastAsia="Calibri"/>
                <w:sz w:val="24"/>
                <w:szCs w:val="24"/>
              </w:rPr>
              <w:t>4.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606" w:rsidRPr="00C01ECB" w:rsidRDefault="00AD2A9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C01ECB">
              <w:rPr>
                <w:rFonts w:eastAsia="Calibri"/>
                <w:sz w:val="24"/>
                <w:szCs w:val="24"/>
              </w:rPr>
              <w:t xml:space="preserve"> </w:t>
            </w:r>
            <w:r w:rsidR="006B7E71">
              <w:rPr>
                <w:rFonts w:eastAsia="Calibri"/>
                <w:sz w:val="24"/>
                <w:szCs w:val="24"/>
              </w:rPr>
              <w:t xml:space="preserve">Mgr. Zuzana </w:t>
            </w:r>
            <w:proofErr w:type="spellStart"/>
            <w:r w:rsidR="006B7E71">
              <w:rPr>
                <w:rFonts w:eastAsia="Calibri"/>
                <w:sz w:val="24"/>
                <w:szCs w:val="24"/>
              </w:rPr>
              <w:t>Vyšlanová</w:t>
            </w:r>
            <w:proofErr w:type="spellEnd"/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606" w:rsidRPr="00C01ECB" w:rsidRDefault="00AD2A92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C01ECB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606" w:rsidRPr="00C01ECB" w:rsidRDefault="00AD2A92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C01ECB">
              <w:rPr>
                <w:rFonts w:eastAsia="Calibri"/>
                <w:sz w:val="24"/>
                <w:szCs w:val="24"/>
              </w:rPr>
              <w:t xml:space="preserve"> </w:t>
            </w:r>
            <w:r w:rsidR="004616B7">
              <w:rPr>
                <w:rFonts w:eastAsia="Calibri"/>
                <w:sz w:val="24"/>
                <w:szCs w:val="24"/>
              </w:rPr>
              <w:t>ŽŠ J. A. Komenského, Čadca</w:t>
            </w:r>
          </w:p>
        </w:tc>
      </w:tr>
      <w:tr w:rsidR="00003606" w:rsidRPr="00C01ECB" w:rsidTr="004616B7">
        <w:trPr>
          <w:trHeight w:val="454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606" w:rsidRPr="00C01ECB" w:rsidRDefault="00AD2A9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C01ECB">
              <w:rPr>
                <w:rFonts w:eastAsia="Calibri"/>
                <w:sz w:val="24"/>
                <w:szCs w:val="24"/>
              </w:rPr>
              <w:t xml:space="preserve"> </w:t>
            </w:r>
            <w:r w:rsidR="006B7E71">
              <w:rPr>
                <w:rFonts w:eastAsia="Calibri"/>
                <w:sz w:val="24"/>
                <w:szCs w:val="24"/>
              </w:rPr>
              <w:t>5.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606" w:rsidRPr="00C01ECB" w:rsidRDefault="00AD2A9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C01ECB">
              <w:rPr>
                <w:rFonts w:eastAsia="Calibri"/>
                <w:sz w:val="24"/>
                <w:szCs w:val="24"/>
              </w:rPr>
              <w:t xml:space="preserve"> </w:t>
            </w:r>
            <w:r w:rsidR="006B7E71">
              <w:rPr>
                <w:rFonts w:eastAsia="Calibri"/>
                <w:sz w:val="24"/>
                <w:szCs w:val="24"/>
              </w:rPr>
              <w:t>Mgr. Vladimír Vlček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606" w:rsidRPr="00C01ECB" w:rsidRDefault="00AD2A92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C01ECB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606" w:rsidRPr="00C01ECB" w:rsidRDefault="00AD2A92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C01ECB">
              <w:rPr>
                <w:rFonts w:eastAsia="Calibri"/>
                <w:sz w:val="24"/>
                <w:szCs w:val="24"/>
              </w:rPr>
              <w:t xml:space="preserve"> </w:t>
            </w:r>
            <w:r w:rsidR="004616B7">
              <w:rPr>
                <w:rFonts w:eastAsia="Calibri"/>
                <w:sz w:val="24"/>
                <w:szCs w:val="24"/>
              </w:rPr>
              <w:t>ŽŠ J. A. Komenského, Čadca</w:t>
            </w:r>
          </w:p>
        </w:tc>
      </w:tr>
    </w:tbl>
    <w:p w:rsidR="00FC0D0B" w:rsidRDefault="00FC0D0B" w:rsidP="00B40A16">
      <w:pPr>
        <w:spacing w:after="0" w:line="259" w:lineRule="auto"/>
        <w:ind w:left="0" w:firstLine="0"/>
        <w:jc w:val="left"/>
        <w:rPr>
          <w:rFonts w:eastAsia="Calibri"/>
          <w:sz w:val="24"/>
          <w:szCs w:val="24"/>
        </w:rPr>
      </w:pPr>
    </w:p>
    <w:p w:rsidR="00CD7E99" w:rsidRDefault="00CD7E99" w:rsidP="00CD7E99">
      <w:pPr>
        <w:spacing w:after="120" w:line="256" w:lineRule="auto"/>
        <w:ind w:left="-6" w:hanging="11"/>
        <w:jc w:val="left"/>
        <w:rPr>
          <w:sz w:val="24"/>
          <w:szCs w:val="24"/>
        </w:rPr>
      </w:pPr>
      <w:r>
        <w:rPr>
          <w:rFonts w:eastAsia="Calibri"/>
          <w:sz w:val="24"/>
          <w:szCs w:val="24"/>
        </w:rPr>
        <w:t xml:space="preserve">Meno prizvaných odborníkov/iných účastníkov, ktorí nie sú členmi pedagogického klubu  a podpis/y: </w:t>
      </w:r>
    </w:p>
    <w:tbl>
      <w:tblPr>
        <w:tblStyle w:val="TableGrid"/>
        <w:tblW w:w="9002" w:type="dxa"/>
        <w:jc w:val="center"/>
        <w:tblInd w:w="0" w:type="dxa"/>
        <w:tblCellMar>
          <w:top w:w="48" w:type="dxa"/>
          <w:left w:w="70" w:type="dxa"/>
          <w:right w:w="115" w:type="dxa"/>
        </w:tblCellMar>
        <w:tblLook w:val="04A0"/>
      </w:tblPr>
      <w:tblGrid>
        <w:gridCol w:w="610"/>
        <w:gridCol w:w="4681"/>
        <w:gridCol w:w="1726"/>
        <w:gridCol w:w="1985"/>
      </w:tblGrid>
      <w:tr w:rsidR="00CD7E99" w:rsidTr="00CD7E99">
        <w:trPr>
          <w:trHeight w:val="454"/>
          <w:jc w:val="center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7E99" w:rsidRDefault="00CD7E99">
            <w:pPr>
              <w:spacing w:after="0" w:line="256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č. 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7E99" w:rsidRDefault="00CD7E99">
            <w:pPr>
              <w:spacing w:after="0" w:line="256" w:lineRule="auto"/>
              <w:ind w:left="2" w:firstLine="0"/>
              <w:jc w:val="left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Meno a priezvisko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7E99" w:rsidRDefault="00CD7E99">
            <w:pPr>
              <w:spacing w:after="0" w:line="256" w:lineRule="auto"/>
              <w:ind w:left="2" w:firstLine="0"/>
              <w:jc w:val="left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Podpis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7E99" w:rsidRDefault="00CD7E99">
            <w:pPr>
              <w:spacing w:after="0" w:line="256" w:lineRule="auto"/>
              <w:ind w:left="2" w:firstLine="0"/>
              <w:jc w:val="left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Inštitúcia </w:t>
            </w:r>
          </w:p>
        </w:tc>
      </w:tr>
      <w:tr w:rsidR="00CD7E99" w:rsidTr="00CD7E99">
        <w:trPr>
          <w:trHeight w:val="454"/>
          <w:jc w:val="center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E99" w:rsidRDefault="00CD7E99">
            <w:pPr>
              <w:spacing w:after="0" w:line="256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---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E99" w:rsidRDefault="00CD7E99">
            <w:pPr>
              <w:spacing w:after="0" w:line="256" w:lineRule="auto"/>
              <w:ind w:left="100" w:firstLine="0"/>
              <w:jc w:val="center"/>
            </w:pPr>
            <w:r>
              <w:rPr>
                <w:rFonts w:ascii="Calibri" w:eastAsia="Calibri" w:hAnsi="Calibri" w:cs="Calibri"/>
              </w:rPr>
              <w:t>---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E99" w:rsidRDefault="00CD7E99">
            <w:pPr>
              <w:spacing w:after="0" w:line="256" w:lineRule="auto"/>
              <w:ind w:left="2" w:firstLine="0"/>
              <w:jc w:val="center"/>
            </w:pPr>
            <w:r>
              <w:rPr>
                <w:rFonts w:ascii="Calibri" w:eastAsia="Calibri" w:hAnsi="Calibri" w:cs="Calibri"/>
              </w:rPr>
              <w:t>---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E99" w:rsidRDefault="00CD7E99">
            <w:pPr>
              <w:spacing w:after="0" w:line="256" w:lineRule="auto"/>
              <w:ind w:left="2" w:firstLine="0"/>
              <w:jc w:val="center"/>
            </w:pPr>
            <w:r>
              <w:rPr>
                <w:rFonts w:ascii="Calibri" w:eastAsia="Calibri" w:hAnsi="Calibri" w:cs="Calibri"/>
              </w:rPr>
              <w:t>---</w:t>
            </w:r>
          </w:p>
        </w:tc>
      </w:tr>
      <w:tr w:rsidR="00CD7E99" w:rsidTr="00CD7E99">
        <w:trPr>
          <w:trHeight w:val="454"/>
          <w:jc w:val="center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E99" w:rsidRDefault="00CD7E99">
            <w:pPr>
              <w:spacing w:after="0" w:line="256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---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E99" w:rsidRDefault="00CD7E99">
            <w:pPr>
              <w:spacing w:after="0" w:line="256" w:lineRule="auto"/>
              <w:ind w:left="100" w:firstLine="0"/>
              <w:jc w:val="center"/>
            </w:pPr>
            <w:r>
              <w:rPr>
                <w:rFonts w:ascii="Calibri" w:eastAsia="Calibri" w:hAnsi="Calibri" w:cs="Calibri"/>
              </w:rPr>
              <w:t>---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E99" w:rsidRDefault="00CD7E99">
            <w:pPr>
              <w:spacing w:after="0" w:line="256" w:lineRule="auto"/>
              <w:ind w:left="2" w:firstLine="0"/>
              <w:jc w:val="center"/>
            </w:pPr>
            <w:r>
              <w:rPr>
                <w:rFonts w:ascii="Calibri" w:eastAsia="Calibri" w:hAnsi="Calibri" w:cs="Calibri"/>
              </w:rPr>
              <w:t>---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E99" w:rsidRDefault="00CD7E99">
            <w:pPr>
              <w:spacing w:after="0" w:line="256" w:lineRule="auto"/>
              <w:ind w:left="2" w:firstLine="0"/>
              <w:jc w:val="center"/>
            </w:pPr>
            <w:r>
              <w:rPr>
                <w:rFonts w:ascii="Calibri" w:eastAsia="Calibri" w:hAnsi="Calibri" w:cs="Calibri"/>
              </w:rPr>
              <w:t>---</w:t>
            </w:r>
          </w:p>
        </w:tc>
      </w:tr>
    </w:tbl>
    <w:p w:rsidR="00E17DB4" w:rsidRDefault="00E17DB4" w:rsidP="00B40A16">
      <w:pPr>
        <w:spacing w:after="0" w:line="259" w:lineRule="auto"/>
        <w:ind w:left="0" w:firstLine="0"/>
        <w:jc w:val="left"/>
        <w:rPr>
          <w:rFonts w:eastAsia="Calibri"/>
          <w:sz w:val="24"/>
          <w:szCs w:val="24"/>
        </w:rPr>
      </w:pPr>
    </w:p>
    <w:p w:rsidR="00393A7B" w:rsidRDefault="00393A7B" w:rsidP="00B40A16">
      <w:pPr>
        <w:spacing w:after="0" w:line="259" w:lineRule="auto"/>
        <w:ind w:left="0" w:firstLine="0"/>
        <w:jc w:val="left"/>
        <w:rPr>
          <w:rFonts w:eastAsia="Calibri"/>
          <w:sz w:val="24"/>
          <w:szCs w:val="24"/>
        </w:rPr>
      </w:pPr>
    </w:p>
    <w:p w:rsidR="00393A7B" w:rsidRPr="00C01ECB" w:rsidRDefault="00393A7B" w:rsidP="00F4383D">
      <w:pPr>
        <w:spacing w:after="0" w:line="259" w:lineRule="auto"/>
        <w:ind w:left="0" w:firstLine="0"/>
        <w:jc w:val="center"/>
        <w:rPr>
          <w:rFonts w:eastAsia="Calibri"/>
          <w:sz w:val="24"/>
          <w:szCs w:val="24"/>
        </w:rPr>
      </w:pPr>
    </w:p>
    <w:sectPr w:rsidR="00393A7B" w:rsidRPr="00C01ECB" w:rsidSect="00FC0D0B">
      <w:pgSz w:w="11906" w:h="16838"/>
      <w:pgMar w:top="851" w:right="1374" w:bottom="993" w:left="1416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F76DB"/>
    <w:multiLevelType w:val="hybridMultilevel"/>
    <w:tmpl w:val="206E738A"/>
    <w:lvl w:ilvl="0" w:tplc="041B000F">
      <w:start w:val="1"/>
      <w:numFmt w:val="decimal"/>
      <w:lvlText w:val="%1."/>
      <w:lvlJc w:val="left"/>
      <w:pPr>
        <w:ind w:left="1653" w:hanging="360"/>
      </w:pPr>
    </w:lvl>
    <w:lvl w:ilvl="1" w:tplc="041B0019" w:tentative="1">
      <w:start w:val="1"/>
      <w:numFmt w:val="lowerLetter"/>
      <w:lvlText w:val="%2."/>
      <w:lvlJc w:val="left"/>
      <w:pPr>
        <w:ind w:left="2373" w:hanging="360"/>
      </w:pPr>
    </w:lvl>
    <w:lvl w:ilvl="2" w:tplc="041B001B" w:tentative="1">
      <w:start w:val="1"/>
      <w:numFmt w:val="lowerRoman"/>
      <w:lvlText w:val="%3."/>
      <w:lvlJc w:val="right"/>
      <w:pPr>
        <w:ind w:left="3093" w:hanging="180"/>
      </w:pPr>
    </w:lvl>
    <w:lvl w:ilvl="3" w:tplc="041B000F" w:tentative="1">
      <w:start w:val="1"/>
      <w:numFmt w:val="decimal"/>
      <w:lvlText w:val="%4."/>
      <w:lvlJc w:val="left"/>
      <w:pPr>
        <w:ind w:left="3813" w:hanging="360"/>
      </w:pPr>
    </w:lvl>
    <w:lvl w:ilvl="4" w:tplc="041B0019" w:tentative="1">
      <w:start w:val="1"/>
      <w:numFmt w:val="lowerLetter"/>
      <w:lvlText w:val="%5."/>
      <w:lvlJc w:val="left"/>
      <w:pPr>
        <w:ind w:left="4533" w:hanging="360"/>
      </w:pPr>
    </w:lvl>
    <w:lvl w:ilvl="5" w:tplc="041B001B" w:tentative="1">
      <w:start w:val="1"/>
      <w:numFmt w:val="lowerRoman"/>
      <w:lvlText w:val="%6."/>
      <w:lvlJc w:val="right"/>
      <w:pPr>
        <w:ind w:left="5253" w:hanging="180"/>
      </w:pPr>
    </w:lvl>
    <w:lvl w:ilvl="6" w:tplc="041B000F" w:tentative="1">
      <w:start w:val="1"/>
      <w:numFmt w:val="decimal"/>
      <w:lvlText w:val="%7."/>
      <w:lvlJc w:val="left"/>
      <w:pPr>
        <w:ind w:left="5973" w:hanging="360"/>
      </w:pPr>
    </w:lvl>
    <w:lvl w:ilvl="7" w:tplc="041B0019" w:tentative="1">
      <w:start w:val="1"/>
      <w:numFmt w:val="lowerLetter"/>
      <w:lvlText w:val="%8."/>
      <w:lvlJc w:val="left"/>
      <w:pPr>
        <w:ind w:left="6693" w:hanging="360"/>
      </w:pPr>
    </w:lvl>
    <w:lvl w:ilvl="8" w:tplc="041B001B" w:tentative="1">
      <w:start w:val="1"/>
      <w:numFmt w:val="lowerRoman"/>
      <w:lvlText w:val="%9."/>
      <w:lvlJc w:val="right"/>
      <w:pPr>
        <w:ind w:left="7413" w:hanging="180"/>
      </w:pPr>
    </w:lvl>
  </w:abstractNum>
  <w:abstractNum w:abstractNumId="1">
    <w:nsid w:val="01B94E1D"/>
    <w:multiLevelType w:val="hybridMultilevel"/>
    <w:tmpl w:val="D0500AE6"/>
    <w:lvl w:ilvl="0" w:tplc="041B0001">
      <w:start w:val="1"/>
      <w:numFmt w:val="bullet"/>
      <w:lvlText w:val=""/>
      <w:lvlJc w:val="left"/>
      <w:pPr>
        <w:ind w:left="12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9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88" w:hanging="360"/>
      </w:pPr>
      <w:rPr>
        <w:rFonts w:ascii="Wingdings" w:hAnsi="Wingdings" w:hint="default"/>
      </w:rPr>
    </w:lvl>
  </w:abstractNum>
  <w:abstractNum w:abstractNumId="2">
    <w:nsid w:val="050840D2"/>
    <w:multiLevelType w:val="hybridMultilevel"/>
    <w:tmpl w:val="189673E0"/>
    <w:lvl w:ilvl="0" w:tplc="041B0001">
      <w:start w:val="1"/>
      <w:numFmt w:val="bullet"/>
      <w:lvlText w:val=""/>
      <w:lvlJc w:val="left"/>
      <w:pPr>
        <w:ind w:left="137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30" w:hanging="360"/>
      </w:pPr>
      <w:rPr>
        <w:rFonts w:ascii="Wingdings" w:hAnsi="Wingdings" w:hint="default"/>
      </w:rPr>
    </w:lvl>
  </w:abstractNum>
  <w:abstractNum w:abstractNumId="3">
    <w:nsid w:val="060A5103"/>
    <w:multiLevelType w:val="hybridMultilevel"/>
    <w:tmpl w:val="577CA7AC"/>
    <w:lvl w:ilvl="0" w:tplc="021EA122">
      <w:start w:val="1"/>
      <w:numFmt w:val="decimal"/>
      <w:lvlText w:val="%1."/>
      <w:lvlJc w:val="left"/>
      <w:pPr>
        <w:ind w:left="1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D5EC7A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0464CA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6DE918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29075A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014A68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6D2CEC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9B42E1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C44B30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0DEF3677"/>
    <w:multiLevelType w:val="hybridMultilevel"/>
    <w:tmpl w:val="4C5A88C8"/>
    <w:lvl w:ilvl="0" w:tplc="041B000F">
      <w:start w:val="1"/>
      <w:numFmt w:val="decimal"/>
      <w:lvlText w:val="%1."/>
      <w:lvlJc w:val="left"/>
      <w:pPr>
        <w:ind w:left="1653" w:hanging="360"/>
      </w:pPr>
    </w:lvl>
    <w:lvl w:ilvl="1" w:tplc="041B0019" w:tentative="1">
      <w:start w:val="1"/>
      <w:numFmt w:val="lowerLetter"/>
      <w:lvlText w:val="%2."/>
      <w:lvlJc w:val="left"/>
      <w:pPr>
        <w:ind w:left="2373" w:hanging="360"/>
      </w:pPr>
    </w:lvl>
    <w:lvl w:ilvl="2" w:tplc="041B001B" w:tentative="1">
      <w:start w:val="1"/>
      <w:numFmt w:val="lowerRoman"/>
      <w:lvlText w:val="%3."/>
      <w:lvlJc w:val="right"/>
      <w:pPr>
        <w:ind w:left="3093" w:hanging="180"/>
      </w:pPr>
    </w:lvl>
    <w:lvl w:ilvl="3" w:tplc="041B000F" w:tentative="1">
      <w:start w:val="1"/>
      <w:numFmt w:val="decimal"/>
      <w:lvlText w:val="%4."/>
      <w:lvlJc w:val="left"/>
      <w:pPr>
        <w:ind w:left="3813" w:hanging="360"/>
      </w:pPr>
    </w:lvl>
    <w:lvl w:ilvl="4" w:tplc="041B0019" w:tentative="1">
      <w:start w:val="1"/>
      <w:numFmt w:val="lowerLetter"/>
      <w:lvlText w:val="%5."/>
      <w:lvlJc w:val="left"/>
      <w:pPr>
        <w:ind w:left="4533" w:hanging="360"/>
      </w:pPr>
    </w:lvl>
    <w:lvl w:ilvl="5" w:tplc="041B001B" w:tentative="1">
      <w:start w:val="1"/>
      <w:numFmt w:val="lowerRoman"/>
      <w:lvlText w:val="%6."/>
      <w:lvlJc w:val="right"/>
      <w:pPr>
        <w:ind w:left="5253" w:hanging="180"/>
      </w:pPr>
    </w:lvl>
    <w:lvl w:ilvl="6" w:tplc="041B000F" w:tentative="1">
      <w:start w:val="1"/>
      <w:numFmt w:val="decimal"/>
      <w:lvlText w:val="%7."/>
      <w:lvlJc w:val="left"/>
      <w:pPr>
        <w:ind w:left="5973" w:hanging="360"/>
      </w:pPr>
    </w:lvl>
    <w:lvl w:ilvl="7" w:tplc="041B0019" w:tentative="1">
      <w:start w:val="1"/>
      <w:numFmt w:val="lowerLetter"/>
      <w:lvlText w:val="%8."/>
      <w:lvlJc w:val="left"/>
      <w:pPr>
        <w:ind w:left="6693" w:hanging="360"/>
      </w:pPr>
    </w:lvl>
    <w:lvl w:ilvl="8" w:tplc="041B001B" w:tentative="1">
      <w:start w:val="1"/>
      <w:numFmt w:val="lowerRoman"/>
      <w:lvlText w:val="%9."/>
      <w:lvlJc w:val="right"/>
      <w:pPr>
        <w:ind w:left="7413" w:hanging="180"/>
      </w:pPr>
    </w:lvl>
  </w:abstractNum>
  <w:abstractNum w:abstractNumId="5">
    <w:nsid w:val="18791683"/>
    <w:multiLevelType w:val="hybridMultilevel"/>
    <w:tmpl w:val="EDDCA6D2"/>
    <w:lvl w:ilvl="0" w:tplc="041B0001">
      <w:start w:val="1"/>
      <w:numFmt w:val="bullet"/>
      <w:lvlText w:val=""/>
      <w:lvlJc w:val="left"/>
      <w:pPr>
        <w:ind w:left="12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9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88" w:hanging="360"/>
      </w:pPr>
      <w:rPr>
        <w:rFonts w:ascii="Wingdings" w:hAnsi="Wingdings" w:hint="default"/>
      </w:rPr>
    </w:lvl>
  </w:abstractNum>
  <w:abstractNum w:abstractNumId="6">
    <w:nsid w:val="1BEC55A4"/>
    <w:multiLevelType w:val="hybridMultilevel"/>
    <w:tmpl w:val="B8B8EFC8"/>
    <w:lvl w:ilvl="0" w:tplc="6AFCBD18">
      <w:numFmt w:val="bullet"/>
      <w:lvlText w:val=""/>
      <w:lvlJc w:val="left"/>
      <w:pPr>
        <w:ind w:left="868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28" w:hanging="360"/>
      </w:pPr>
      <w:rPr>
        <w:rFonts w:ascii="Wingdings" w:hAnsi="Wingdings" w:hint="default"/>
      </w:rPr>
    </w:lvl>
  </w:abstractNum>
  <w:abstractNum w:abstractNumId="7">
    <w:nsid w:val="1FB646ED"/>
    <w:multiLevelType w:val="hybridMultilevel"/>
    <w:tmpl w:val="51BAD22A"/>
    <w:lvl w:ilvl="0" w:tplc="041B0001">
      <w:start w:val="1"/>
      <w:numFmt w:val="bullet"/>
      <w:lvlText w:val=""/>
      <w:lvlJc w:val="left"/>
      <w:pPr>
        <w:ind w:left="1228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948" w:hanging="360"/>
      </w:pPr>
    </w:lvl>
    <w:lvl w:ilvl="2" w:tplc="041B001B" w:tentative="1">
      <w:start w:val="1"/>
      <w:numFmt w:val="lowerRoman"/>
      <w:lvlText w:val="%3."/>
      <w:lvlJc w:val="right"/>
      <w:pPr>
        <w:ind w:left="2668" w:hanging="180"/>
      </w:pPr>
    </w:lvl>
    <w:lvl w:ilvl="3" w:tplc="041B000F" w:tentative="1">
      <w:start w:val="1"/>
      <w:numFmt w:val="decimal"/>
      <w:lvlText w:val="%4."/>
      <w:lvlJc w:val="left"/>
      <w:pPr>
        <w:ind w:left="3388" w:hanging="360"/>
      </w:pPr>
    </w:lvl>
    <w:lvl w:ilvl="4" w:tplc="041B0019" w:tentative="1">
      <w:start w:val="1"/>
      <w:numFmt w:val="lowerLetter"/>
      <w:lvlText w:val="%5."/>
      <w:lvlJc w:val="left"/>
      <w:pPr>
        <w:ind w:left="4108" w:hanging="360"/>
      </w:pPr>
    </w:lvl>
    <w:lvl w:ilvl="5" w:tplc="041B001B" w:tentative="1">
      <w:start w:val="1"/>
      <w:numFmt w:val="lowerRoman"/>
      <w:lvlText w:val="%6."/>
      <w:lvlJc w:val="right"/>
      <w:pPr>
        <w:ind w:left="4828" w:hanging="180"/>
      </w:pPr>
    </w:lvl>
    <w:lvl w:ilvl="6" w:tplc="041B000F" w:tentative="1">
      <w:start w:val="1"/>
      <w:numFmt w:val="decimal"/>
      <w:lvlText w:val="%7."/>
      <w:lvlJc w:val="left"/>
      <w:pPr>
        <w:ind w:left="5548" w:hanging="360"/>
      </w:pPr>
    </w:lvl>
    <w:lvl w:ilvl="7" w:tplc="041B0019" w:tentative="1">
      <w:start w:val="1"/>
      <w:numFmt w:val="lowerLetter"/>
      <w:lvlText w:val="%8."/>
      <w:lvlJc w:val="left"/>
      <w:pPr>
        <w:ind w:left="6268" w:hanging="360"/>
      </w:pPr>
    </w:lvl>
    <w:lvl w:ilvl="8" w:tplc="041B001B" w:tentative="1">
      <w:start w:val="1"/>
      <w:numFmt w:val="lowerRoman"/>
      <w:lvlText w:val="%9."/>
      <w:lvlJc w:val="right"/>
      <w:pPr>
        <w:ind w:left="6988" w:hanging="180"/>
      </w:pPr>
    </w:lvl>
  </w:abstractNum>
  <w:abstractNum w:abstractNumId="8">
    <w:nsid w:val="20615E04"/>
    <w:multiLevelType w:val="hybridMultilevel"/>
    <w:tmpl w:val="FB70AA50"/>
    <w:lvl w:ilvl="0" w:tplc="041B0001">
      <w:start w:val="1"/>
      <w:numFmt w:val="bullet"/>
      <w:lvlText w:val=""/>
      <w:lvlJc w:val="left"/>
      <w:pPr>
        <w:ind w:left="165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37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8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3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2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9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9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413" w:hanging="360"/>
      </w:pPr>
      <w:rPr>
        <w:rFonts w:ascii="Wingdings" w:hAnsi="Wingdings" w:hint="default"/>
      </w:rPr>
    </w:lvl>
  </w:abstractNum>
  <w:abstractNum w:abstractNumId="9">
    <w:nsid w:val="269A1B5D"/>
    <w:multiLevelType w:val="hybridMultilevel"/>
    <w:tmpl w:val="AFD0654E"/>
    <w:lvl w:ilvl="0" w:tplc="041B0001">
      <w:start w:val="1"/>
      <w:numFmt w:val="bullet"/>
      <w:lvlText w:val=""/>
      <w:lvlJc w:val="left"/>
      <w:pPr>
        <w:ind w:left="1511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3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5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1" w:hanging="360"/>
      </w:pPr>
      <w:rPr>
        <w:rFonts w:ascii="Wingdings" w:hAnsi="Wingdings" w:hint="default"/>
      </w:rPr>
    </w:lvl>
  </w:abstractNum>
  <w:abstractNum w:abstractNumId="10">
    <w:nsid w:val="2F587F81"/>
    <w:multiLevelType w:val="hybridMultilevel"/>
    <w:tmpl w:val="8996B9A0"/>
    <w:lvl w:ilvl="0" w:tplc="041B0001">
      <w:start w:val="1"/>
      <w:numFmt w:val="bullet"/>
      <w:lvlText w:val=""/>
      <w:lvlJc w:val="left"/>
      <w:pPr>
        <w:ind w:left="1511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3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5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1" w:hanging="360"/>
      </w:pPr>
      <w:rPr>
        <w:rFonts w:ascii="Wingdings" w:hAnsi="Wingdings" w:hint="default"/>
      </w:rPr>
    </w:lvl>
  </w:abstractNum>
  <w:abstractNum w:abstractNumId="11">
    <w:nsid w:val="36C1583D"/>
    <w:multiLevelType w:val="multilevel"/>
    <w:tmpl w:val="A9A82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ABC77F5"/>
    <w:multiLevelType w:val="multilevel"/>
    <w:tmpl w:val="848EC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D791283"/>
    <w:multiLevelType w:val="hybridMultilevel"/>
    <w:tmpl w:val="6436F298"/>
    <w:lvl w:ilvl="0" w:tplc="041B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14">
    <w:nsid w:val="3F696630"/>
    <w:multiLevelType w:val="hybridMultilevel"/>
    <w:tmpl w:val="34C860B2"/>
    <w:lvl w:ilvl="0" w:tplc="F73C48E0">
      <w:numFmt w:val="bullet"/>
      <w:lvlText w:val="-"/>
      <w:lvlJc w:val="left"/>
      <w:pPr>
        <w:ind w:left="868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28" w:hanging="360"/>
      </w:pPr>
      <w:rPr>
        <w:rFonts w:ascii="Wingdings" w:hAnsi="Wingdings" w:hint="default"/>
      </w:rPr>
    </w:lvl>
  </w:abstractNum>
  <w:abstractNum w:abstractNumId="15">
    <w:nsid w:val="40012984"/>
    <w:multiLevelType w:val="multilevel"/>
    <w:tmpl w:val="AD5C4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0E721F7"/>
    <w:multiLevelType w:val="hybridMultilevel"/>
    <w:tmpl w:val="4D7AA188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9B90167"/>
    <w:multiLevelType w:val="hybridMultilevel"/>
    <w:tmpl w:val="13CE363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9CA0D56"/>
    <w:multiLevelType w:val="hybridMultilevel"/>
    <w:tmpl w:val="97808E92"/>
    <w:lvl w:ilvl="0" w:tplc="4836A15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B6D5506"/>
    <w:multiLevelType w:val="multilevel"/>
    <w:tmpl w:val="3288E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F4E204D"/>
    <w:multiLevelType w:val="hybridMultilevel"/>
    <w:tmpl w:val="A84CF356"/>
    <w:lvl w:ilvl="0" w:tplc="041B0001">
      <w:start w:val="1"/>
      <w:numFmt w:val="bullet"/>
      <w:lvlText w:val=""/>
      <w:lvlJc w:val="left"/>
      <w:pPr>
        <w:ind w:left="165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37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8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3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2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9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9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413" w:hanging="360"/>
      </w:pPr>
      <w:rPr>
        <w:rFonts w:ascii="Wingdings" w:hAnsi="Wingdings" w:hint="default"/>
      </w:rPr>
    </w:lvl>
  </w:abstractNum>
  <w:abstractNum w:abstractNumId="21">
    <w:nsid w:val="51ED35ED"/>
    <w:multiLevelType w:val="hybridMultilevel"/>
    <w:tmpl w:val="1E9CB41A"/>
    <w:lvl w:ilvl="0" w:tplc="042C6968">
      <w:start w:val="1"/>
      <w:numFmt w:val="bullet"/>
      <w:lvlText w:val=""/>
      <w:lvlJc w:val="left"/>
      <w:pPr>
        <w:ind w:left="11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22">
    <w:nsid w:val="59997C39"/>
    <w:multiLevelType w:val="hybridMultilevel"/>
    <w:tmpl w:val="BFCA3FBE"/>
    <w:lvl w:ilvl="0" w:tplc="041B0001">
      <w:start w:val="1"/>
      <w:numFmt w:val="bullet"/>
      <w:lvlText w:val=""/>
      <w:lvlJc w:val="left"/>
      <w:pPr>
        <w:ind w:left="12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9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88" w:hanging="360"/>
      </w:pPr>
      <w:rPr>
        <w:rFonts w:ascii="Wingdings" w:hAnsi="Wingdings" w:hint="default"/>
      </w:rPr>
    </w:lvl>
  </w:abstractNum>
  <w:abstractNum w:abstractNumId="23">
    <w:nsid w:val="5E605EDD"/>
    <w:multiLevelType w:val="hybridMultilevel"/>
    <w:tmpl w:val="FB44F082"/>
    <w:lvl w:ilvl="0" w:tplc="041B0001">
      <w:start w:val="1"/>
      <w:numFmt w:val="bullet"/>
      <w:lvlText w:val=""/>
      <w:lvlJc w:val="left"/>
      <w:pPr>
        <w:ind w:left="12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9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88" w:hanging="360"/>
      </w:pPr>
      <w:rPr>
        <w:rFonts w:ascii="Wingdings" w:hAnsi="Wingdings" w:hint="default"/>
      </w:rPr>
    </w:lvl>
  </w:abstractNum>
  <w:abstractNum w:abstractNumId="24">
    <w:nsid w:val="5FFC01B7"/>
    <w:multiLevelType w:val="hybridMultilevel"/>
    <w:tmpl w:val="0E949028"/>
    <w:lvl w:ilvl="0" w:tplc="041B0001">
      <w:start w:val="1"/>
      <w:numFmt w:val="bullet"/>
      <w:lvlText w:val=""/>
      <w:lvlJc w:val="left"/>
      <w:pPr>
        <w:ind w:left="12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9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88" w:hanging="360"/>
      </w:pPr>
      <w:rPr>
        <w:rFonts w:ascii="Wingdings" w:hAnsi="Wingdings" w:hint="default"/>
      </w:rPr>
    </w:lvl>
  </w:abstractNum>
  <w:abstractNum w:abstractNumId="25">
    <w:nsid w:val="6D785EEA"/>
    <w:multiLevelType w:val="multilevel"/>
    <w:tmpl w:val="DF704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0D91749"/>
    <w:multiLevelType w:val="hybridMultilevel"/>
    <w:tmpl w:val="10B07942"/>
    <w:lvl w:ilvl="0" w:tplc="041B0001">
      <w:start w:val="1"/>
      <w:numFmt w:val="bullet"/>
      <w:lvlText w:val=""/>
      <w:lvlJc w:val="left"/>
      <w:pPr>
        <w:ind w:left="141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3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5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7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9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1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3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5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73" w:hanging="360"/>
      </w:pPr>
      <w:rPr>
        <w:rFonts w:ascii="Wingdings" w:hAnsi="Wingdings" w:hint="default"/>
      </w:rPr>
    </w:lvl>
  </w:abstractNum>
  <w:abstractNum w:abstractNumId="27">
    <w:nsid w:val="7F604F61"/>
    <w:multiLevelType w:val="hybridMultilevel"/>
    <w:tmpl w:val="10A62934"/>
    <w:lvl w:ilvl="0" w:tplc="041B0001">
      <w:start w:val="1"/>
      <w:numFmt w:val="bullet"/>
      <w:lvlText w:val=""/>
      <w:lvlJc w:val="left"/>
      <w:pPr>
        <w:ind w:left="194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66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38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10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82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54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26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98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70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6"/>
  </w:num>
  <w:num w:numId="3">
    <w:abstractNumId w:val="5"/>
  </w:num>
  <w:num w:numId="4">
    <w:abstractNumId w:val="17"/>
  </w:num>
  <w:num w:numId="5">
    <w:abstractNumId w:val="9"/>
  </w:num>
  <w:num w:numId="6">
    <w:abstractNumId w:val="10"/>
  </w:num>
  <w:num w:numId="7">
    <w:abstractNumId w:val="2"/>
  </w:num>
  <w:num w:numId="8">
    <w:abstractNumId w:val="8"/>
  </w:num>
  <w:num w:numId="9">
    <w:abstractNumId w:val="26"/>
  </w:num>
  <w:num w:numId="10">
    <w:abstractNumId w:val="21"/>
  </w:num>
  <w:num w:numId="11">
    <w:abstractNumId w:val="13"/>
  </w:num>
  <w:num w:numId="12">
    <w:abstractNumId w:val="18"/>
  </w:num>
  <w:num w:numId="13">
    <w:abstractNumId w:val="20"/>
  </w:num>
  <w:num w:numId="14">
    <w:abstractNumId w:val="25"/>
  </w:num>
  <w:num w:numId="15">
    <w:abstractNumId w:val="11"/>
  </w:num>
  <w:num w:numId="16">
    <w:abstractNumId w:val="19"/>
  </w:num>
  <w:num w:numId="17">
    <w:abstractNumId w:val="12"/>
  </w:num>
  <w:num w:numId="18">
    <w:abstractNumId w:val="14"/>
  </w:num>
  <w:num w:numId="19">
    <w:abstractNumId w:val="7"/>
  </w:num>
  <w:num w:numId="20">
    <w:abstractNumId w:val="4"/>
  </w:num>
  <w:num w:numId="21">
    <w:abstractNumId w:val="0"/>
  </w:num>
  <w:num w:numId="22">
    <w:abstractNumId w:val="22"/>
  </w:num>
  <w:num w:numId="23">
    <w:abstractNumId w:val="27"/>
  </w:num>
  <w:num w:numId="24">
    <w:abstractNumId w:val="24"/>
  </w:num>
  <w:num w:numId="25">
    <w:abstractNumId w:val="1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6">
    <w:abstractNumId w:val="23"/>
  </w:num>
  <w:num w:numId="27">
    <w:abstractNumId w:val="6"/>
  </w:num>
  <w:num w:numId="2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003606"/>
    <w:rsid w:val="00001BC0"/>
    <w:rsid w:val="00003606"/>
    <w:rsid w:val="000052ED"/>
    <w:rsid w:val="00014F8E"/>
    <w:rsid w:val="00027359"/>
    <w:rsid w:val="00030709"/>
    <w:rsid w:val="000542E4"/>
    <w:rsid w:val="000763B2"/>
    <w:rsid w:val="00083772"/>
    <w:rsid w:val="000A526B"/>
    <w:rsid w:val="000B2944"/>
    <w:rsid w:val="000C226E"/>
    <w:rsid w:val="000D5B9A"/>
    <w:rsid w:val="000F4D2C"/>
    <w:rsid w:val="0010382A"/>
    <w:rsid w:val="00127A9A"/>
    <w:rsid w:val="00133691"/>
    <w:rsid w:val="001513F4"/>
    <w:rsid w:val="00152627"/>
    <w:rsid w:val="00152B30"/>
    <w:rsid w:val="001561A8"/>
    <w:rsid w:val="001561B4"/>
    <w:rsid w:val="00160ADF"/>
    <w:rsid w:val="0016210F"/>
    <w:rsid w:val="0016222C"/>
    <w:rsid w:val="00177BB9"/>
    <w:rsid w:val="001925F7"/>
    <w:rsid w:val="00194347"/>
    <w:rsid w:val="00197718"/>
    <w:rsid w:val="001F2388"/>
    <w:rsid w:val="001F35B7"/>
    <w:rsid w:val="00224883"/>
    <w:rsid w:val="00233124"/>
    <w:rsid w:val="00234952"/>
    <w:rsid w:val="002419A2"/>
    <w:rsid w:val="00243984"/>
    <w:rsid w:val="002478B6"/>
    <w:rsid w:val="00254876"/>
    <w:rsid w:val="00272103"/>
    <w:rsid w:val="00294036"/>
    <w:rsid w:val="002C5AE3"/>
    <w:rsid w:val="002D35CD"/>
    <w:rsid w:val="002E4304"/>
    <w:rsid w:val="002F012E"/>
    <w:rsid w:val="0030519C"/>
    <w:rsid w:val="00312EEB"/>
    <w:rsid w:val="00345A12"/>
    <w:rsid w:val="003504ED"/>
    <w:rsid w:val="00372E84"/>
    <w:rsid w:val="00374877"/>
    <w:rsid w:val="00381067"/>
    <w:rsid w:val="00387499"/>
    <w:rsid w:val="0039158F"/>
    <w:rsid w:val="00393A7B"/>
    <w:rsid w:val="003A62D8"/>
    <w:rsid w:val="003A76FD"/>
    <w:rsid w:val="003D2760"/>
    <w:rsid w:val="003D7145"/>
    <w:rsid w:val="003E6155"/>
    <w:rsid w:val="003F28BC"/>
    <w:rsid w:val="003F4AD7"/>
    <w:rsid w:val="00402A2F"/>
    <w:rsid w:val="004046BA"/>
    <w:rsid w:val="00406F12"/>
    <w:rsid w:val="004240DD"/>
    <w:rsid w:val="0042582E"/>
    <w:rsid w:val="004616B7"/>
    <w:rsid w:val="00466D26"/>
    <w:rsid w:val="00490921"/>
    <w:rsid w:val="004C38A9"/>
    <w:rsid w:val="004C651B"/>
    <w:rsid w:val="004D60B0"/>
    <w:rsid w:val="004E3DFA"/>
    <w:rsid w:val="004E44DE"/>
    <w:rsid w:val="004E76D4"/>
    <w:rsid w:val="004E7C4D"/>
    <w:rsid w:val="004E7E1D"/>
    <w:rsid w:val="004F0E4F"/>
    <w:rsid w:val="004F4EBE"/>
    <w:rsid w:val="00503819"/>
    <w:rsid w:val="00516CE3"/>
    <w:rsid w:val="00522E54"/>
    <w:rsid w:val="00523C55"/>
    <w:rsid w:val="00534209"/>
    <w:rsid w:val="0053547F"/>
    <w:rsid w:val="00542E83"/>
    <w:rsid w:val="00545BFA"/>
    <w:rsid w:val="00583DCD"/>
    <w:rsid w:val="00591E17"/>
    <w:rsid w:val="005925FD"/>
    <w:rsid w:val="005B3D91"/>
    <w:rsid w:val="005B772C"/>
    <w:rsid w:val="005C00E5"/>
    <w:rsid w:val="005C4192"/>
    <w:rsid w:val="005C7F88"/>
    <w:rsid w:val="005E633D"/>
    <w:rsid w:val="005F4F0F"/>
    <w:rsid w:val="00634DEA"/>
    <w:rsid w:val="006449ED"/>
    <w:rsid w:val="0065440C"/>
    <w:rsid w:val="00661883"/>
    <w:rsid w:val="00665041"/>
    <w:rsid w:val="006662D1"/>
    <w:rsid w:val="00677BDB"/>
    <w:rsid w:val="00682903"/>
    <w:rsid w:val="00696501"/>
    <w:rsid w:val="00697ED1"/>
    <w:rsid w:val="006A584A"/>
    <w:rsid w:val="006B1B69"/>
    <w:rsid w:val="006B7E71"/>
    <w:rsid w:val="006D0BE6"/>
    <w:rsid w:val="006D1BA5"/>
    <w:rsid w:val="006E6A98"/>
    <w:rsid w:val="00711005"/>
    <w:rsid w:val="00714644"/>
    <w:rsid w:val="00715206"/>
    <w:rsid w:val="00717558"/>
    <w:rsid w:val="00720818"/>
    <w:rsid w:val="00732B96"/>
    <w:rsid w:val="007357DA"/>
    <w:rsid w:val="0073629D"/>
    <w:rsid w:val="007523E1"/>
    <w:rsid w:val="00772D84"/>
    <w:rsid w:val="00774E03"/>
    <w:rsid w:val="00781558"/>
    <w:rsid w:val="00787B8C"/>
    <w:rsid w:val="00791C87"/>
    <w:rsid w:val="007B3E85"/>
    <w:rsid w:val="007D2C56"/>
    <w:rsid w:val="007E6FD1"/>
    <w:rsid w:val="00806C8F"/>
    <w:rsid w:val="00833191"/>
    <w:rsid w:val="00843F3A"/>
    <w:rsid w:val="00864EF2"/>
    <w:rsid w:val="0086582E"/>
    <w:rsid w:val="0088270A"/>
    <w:rsid w:val="00886A13"/>
    <w:rsid w:val="008877FF"/>
    <w:rsid w:val="00892580"/>
    <w:rsid w:val="008A3C96"/>
    <w:rsid w:val="008C4533"/>
    <w:rsid w:val="008C4EC8"/>
    <w:rsid w:val="008D3B7A"/>
    <w:rsid w:val="008E37C6"/>
    <w:rsid w:val="008E4AA9"/>
    <w:rsid w:val="008E64C5"/>
    <w:rsid w:val="009075F7"/>
    <w:rsid w:val="00946295"/>
    <w:rsid w:val="00953B0F"/>
    <w:rsid w:val="00985A7F"/>
    <w:rsid w:val="009876AF"/>
    <w:rsid w:val="009A064E"/>
    <w:rsid w:val="009B2B35"/>
    <w:rsid w:val="009C06F0"/>
    <w:rsid w:val="009C3E57"/>
    <w:rsid w:val="009C5182"/>
    <w:rsid w:val="009F2942"/>
    <w:rsid w:val="00A03133"/>
    <w:rsid w:val="00A0450A"/>
    <w:rsid w:val="00A14B66"/>
    <w:rsid w:val="00A22BD2"/>
    <w:rsid w:val="00A27D61"/>
    <w:rsid w:val="00A522DA"/>
    <w:rsid w:val="00A52761"/>
    <w:rsid w:val="00A565EB"/>
    <w:rsid w:val="00A65B6A"/>
    <w:rsid w:val="00A66C70"/>
    <w:rsid w:val="00A752D2"/>
    <w:rsid w:val="00AA716B"/>
    <w:rsid w:val="00AB6ABE"/>
    <w:rsid w:val="00AD2A92"/>
    <w:rsid w:val="00AF2210"/>
    <w:rsid w:val="00AF308A"/>
    <w:rsid w:val="00AF73C4"/>
    <w:rsid w:val="00B02A70"/>
    <w:rsid w:val="00B366BB"/>
    <w:rsid w:val="00B40A16"/>
    <w:rsid w:val="00B4201F"/>
    <w:rsid w:val="00B51280"/>
    <w:rsid w:val="00B524E7"/>
    <w:rsid w:val="00B776AC"/>
    <w:rsid w:val="00B84E8F"/>
    <w:rsid w:val="00B917FA"/>
    <w:rsid w:val="00B92373"/>
    <w:rsid w:val="00BA597D"/>
    <w:rsid w:val="00BB0E08"/>
    <w:rsid w:val="00BB51B4"/>
    <w:rsid w:val="00BD1119"/>
    <w:rsid w:val="00BE46E2"/>
    <w:rsid w:val="00BF0D4E"/>
    <w:rsid w:val="00BF3AED"/>
    <w:rsid w:val="00C01ECB"/>
    <w:rsid w:val="00C211B3"/>
    <w:rsid w:val="00C239D2"/>
    <w:rsid w:val="00C403DE"/>
    <w:rsid w:val="00C638E3"/>
    <w:rsid w:val="00C96483"/>
    <w:rsid w:val="00CA24FD"/>
    <w:rsid w:val="00CB2473"/>
    <w:rsid w:val="00CB2721"/>
    <w:rsid w:val="00CB5498"/>
    <w:rsid w:val="00CD1631"/>
    <w:rsid w:val="00CD270B"/>
    <w:rsid w:val="00CD72F0"/>
    <w:rsid w:val="00CD7E99"/>
    <w:rsid w:val="00D032D0"/>
    <w:rsid w:val="00D51A9F"/>
    <w:rsid w:val="00D533F0"/>
    <w:rsid w:val="00D559A3"/>
    <w:rsid w:val="00D778A2"/>
    <w:rsid w:val="00D80128"/>
    <w:rsid w:val="00D82848"/>
    <w:rsid w:val="00D8529C"/>
    <w:rsid w:val="00D962DB"/>
    <w:rsid w:val="00DB45AC"/>
    <w:rsid w:val="00DD35CE"/>
    <w:rsid w:val="00DE6468"/>
    <w:rsid w:val="00DE6B2A"/>
    <w:rsid w:val="00DE70B7"/>
    <w:rsid w:val="00E17DB4"/>
    <w:rsid w:val="00E41BF0"/>
    <w:rsid w:val="00E42E4C"/>
    <w:rsid w:val="00E515E6"/>
    <w:rsid w:val="00E66CD1"/>
    <w:rsid w:val="00E74614"/>
    <w:rsid w:val="00E773E3"/>
    <w:rsid w:val="00E95698"/>
    <w:rsid w:val="00EB21A2"/>
    <w:rsid w:val="00EC75F7"/>
    <w:rsid w:val="00ED79A9"/>
    <w:rsid w:val="00EE77A1"/>
    <w:rsid w:val="00EE7D6C"/>
    <w:rsid w:val="00F023BB"/>
    <w:rsid w:val="00F10254"/>
    <w:rsid w:val="00F15B0A"/>
    <w:rsid w:val="00F2071A"/>
    <w:rsid w:val="00F4383D"/>
    <w:rsid w:val="00F51A30"/>
    <w:rsid w:val="00F53EE8"/>
    <w:rsid w:val="00F6090E"/>
    <w:rsid w:val="00F62748"/>
    <w:rsid w:val="00F81957"/>
    <w:rsid w:val="00F95830"/>
    <w:rsid w:val="00FA3AB8"/>
    <w:rsid w:val="00FC0D0B"/>
    <w:rsid w:val="00FC5AA9"/>
    <w:rsid w:val="00FD58E6"/>
    <w:rsid w:val="00FE260A"/>
    <w:rsid w:val="00FF32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3629D"/>
    <w:pPr>
      <w:spacing w:after="42" w:line="270" w:lineRule="auto"/>
      <w:ind w:left="370" w:hanging="370"/>
      <w:jc w:val="both"/>
    </w:pPr>
    <w:rPr>
      <w:rFonts w:ascii="Times New Roman" w:eastAsia="Times New Roman" w:hAnsi="Times New Roman" w:cs="Times New Roman"/>
      <w:color w:val="000000"/>
    </w:rPr>
  </w:style>
  <w:style w:type="paragraph" w:styleId="Nadpis1">
    <w:name w:val="heading 1"/>
    <w:next w:val="Normlny"/>
    <w:link w:val="Nadpis1Char"/>
    <w:uiPriority w:val="9"/>
    <w:unhideWhenUsed/>
    <w:qFormat/>
    <w:rsid w:val="0073629D"/>
    <w:pPr>
      <w:keepNext/>
      <w:keepLines/>
      <w:spacing w:after="21"/>
      <w:ind w:right="46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73629D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rsid w:val="0073629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prepojenie">
    <w:name w:val="Hyperlink"/>
    <w:basedOn w:val="Predvolenpsmoodseku"/>
    <w:uiPriority w:val="99"/>
    <w:unhideWhenUsed/>
    <w:rsid w:val="00AD2A92"/>
    <w:rPr>
      <w:color w:val="0563C1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874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87499"/>
    <w:rPr>
      <w:rFonts w:ascii="Tahoma" w:eastAsia="Times New Roman" w:hAnsi="Tahoma" w:cs="Tahoma"/>
      <w:color w:val="000000"/>
      <w:sz w:val="16"/>
      <w:szCs w:val="16"/>
    </w:rPr>
  </w:style>
  <w:style w:type="paragraph" w:styleId="Odsekzoznamu">
    <w:name w:val="List Paragraph"/>
    <w:basedOn w:val="Normlny"/>
    <w:uiPriority w:val="34"/>
    <w:qFormat/>
    <w:rsid w:val="00E66CD1"/>
    <w:pPr>
      <w:ind w:left="720"/>
      <w:contextualSpacing/>
    </w:pPr>
  </w:style>
  <w:style w:type="paragraph" w:styleId="Normlnywebov">
    <w:name w:val="Normal (Web)"/>
    <w:basedOn w:val="Normlny"/>
    <w:uiPriority w:val="99"/>
    <w:semiHidden/>
    <w:unhideWhenUsed/>
    <w:rsid w:val="00A03133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985A7F"/>
    <w:rPr>
      <w:color w:val="954F72" w:themeColor="followedHyperlink"/>
      <w:u w:val="single"/>
    </w:rPr>
  </w:style>
  <w:style w:type="character" w:customStyle="1" w:styleId="a">
    <w:name w:val="_"/>
    <w:basedOn w:val="Predvolenpsmoodseku"/>
    <w:rsid w:val="00243984"/>
  </w:style>
  <w:style w:type="character" w:customStyle="1" w:styleId="ff1">
    <w:name w:val="ff1"/>
    <w:basedOn w:val="Predvolenpsmoodseku"/>
    <w:rsid w:val="00243984"/>
  </w:style>
  <w:style w:type="paragraph" w:customStyle="1" w:styleId="wp-main-p">
    <w:name w:val="wp-main-p"/>
    <w:basedOn w:val="Normlny"/>
    <w:rsid w:val="00027359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character" w:customStyle="1" w:styleId="main-c-c1">
    <w:name w:val="main-c-c1"/>
    <w:basedOn w:val="Predvolenpsmoodseku"/>
    <w:rsid w:val="00027359"/>
  </w:style>
  <w:style w:type="character" w:customStyle="1" w:styleId="main-c-c2">
    <w:name w:val="main-c-c2"/>
    <w:basedOn w:val="Predvolenpsmoodseku"/>
    <w:rsid w:val="00027359"/>
  </w:style>
  <w:style w:type="character" w:customStyle="1" w:styleId="mainbullet-c">
    <w:name w:val="main_bullet-c"/>
    <w:basedOn w:val="Predvolenpsmoodseku"/>
    <w:rsid w:val="00027359"/>
  </w:style>
  <w:style w:type="character" w:customStyle="1" w:styleId="mainbullet-c-c0">
    <w:name w:val="main_bullet-c-c0"/>
    <w:basedOn w:val="Predvolenpsmoodseku"/>
    <w:rsid w:val="00027359"/>
  </w:style>
  <w:style w:type="character" w:styleId="Siln">
    <w:name w:val="Strong"/>
    <w:basedOn w:val="Predvolenpsmoodseku"/>
    <w:uiPriority w:val="22"/>
    <w:qFormat/>
    <w:rsid w:val="00BF0D4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84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7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3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8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7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00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60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9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10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91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40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52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922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31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79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50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11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24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98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41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53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570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95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834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723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15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1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14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5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32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32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74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92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72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20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04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44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skomenskehoca.edu.s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Pages>3</Pages>
  <Words>830</Words>
  <Characters>4734</Characters>
  <Application>Microsoft Office Word</Application>
  <DocSecurity>0</DocSecurity>
  <Lines>39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Feková Eva</dc:creator>
  <cp:lastModifiedBy>Zuzana Račková</cp:lastModifiedBy>
  <cp:revision>11</cp:revision>
  <cp:lastPrinted>2020-02-10T16:14:00Z</cp:lastPrinted>
  <dcterms:created xsi:type="dcterms:W3CDTF">2020-06-20T13:25:00Z</dcterms:created>
  <dcterms:modified xsi:type="dcterms:W3CDTF">2020-06-28T08:39:00Z</dcterms:modified>
</cp:coreProperties>
</file>